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44" w:rsidRPr="00BB25D1" w:rsidRDefault="00FC3444" w:rsidP="00FC344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B25D1">
        <w:rPr>
          <w:rFonts w:ascii="Cambria" w:hAnsi="Cambria"/>
          <w:b/>
        </w:rPr>
        <w:t>Name</w:t>
      </w:r>
      <w:r w:rsidRPr="00BB25D1">
        <w:rPr>
          <w:rFonts w:ascii="Cambria" w:hAnsi="Cambria"/>
        </w:rPr>
        <w:tab/>
      </w:r>
      <w:r w:rsidRPr="00BB25D1">
        <w:rPr>
          <w:rFonts w:ascii="Cambria" w:hAnsi="Cambria"/>
        </w:rPr>
        <w:tab/>
      </w:r>
      <w:r w:rsidRPr="00BB25D1">
        <w:rPr>
          <w:rFonts w:ascii="Cambria" w:hAnsi="Cambria"/>
        </w:rPr>
        <w:tab/>
      </w:r>
      <w:r w:rsidRPr="00BB25D1">
        <w:rPr>
          <w:rFonts w:ascii="Cambria" w:hAnsi="Cambria"/>
          <w:b/>
        </w:rPr>
        <w:t xml:space="preserve">: </w:t>
      </w:r>
      <w:r w:rsidRPr="00BB25D1">
        <w:rPr>
          <w:rFonts w:ascii="Cambria" w:hAnsi="Cambria"/>
        </w:rPr>
        <w:t xml:space="preserve"> </w:t>
      </w:r>
      <w:proofErr w:type="spellStart"/>
      <w:r w:rsidR="00F12571" w:rsidRPr="00BB25D1">
        <w:rPr>
          <w:rFonts w:ascii="Cambria" w:hAnsi="Cambria"/>
        </w:rPr>
        <w:t>Chandani</w:t>
      </w:r>
      <w:proofErr w:type="spellEnd"/>
      <w:r w:rsidR="00F12571" w:rsidRPr="00BB25D1">
        <w:rPr>
          <w:rFonts w:ascii="Cambria" w:hAnsi="Cambria"/>
        </w:rPr>
        <w:t xml:space="preserve"> </w:t>
      </w:r>
      <w:proofErr w:type="spellStart"/>
      <w:r w:rsidR="00F12571" w:rsidRPr="00BB25D1">
        <w:rPr>
          <w:rFonts w:ascii="Cambria" w:hAnsi="Cambria"/>
        </w:rPr>
        <w:t>Pankajkumar</w:t>
      </w:r>
      <w:proofErr w:type="spellEnd"/>
      <w:r w:rsidR="00F12571" w:rsidRPr="00BB25D1">
        <w:rPr>
          <w:rFonts w:ascii="Cambria" w:hAnsi="Cambria"/>
        </w:rPr>
        <w:t xml:space="preserve"> </w:t>
      </w:r>
      <w:proofErr w:type="spellStart"/>
      <w:r w:rsidR="00F12571" w:rsidRPr="00BB25D1">
        <w:rPr>
          <w:rFonts w:ascii="Cambria" w:hAnsi="Cambria"/>
        </w:rPr>
        <w:t>Gor</w:t>
      </w:r>
      <w:proofErr w:type="spellEnd"/>
    </w:p>
    <w:p w:rsidR="00FC3444" w:rsidRPr="00BB25D1" w:rsidRDefault="00FC3444" w:rsidP="00131151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B25D1">
        <w:rPr>
          <w:rFonts w:ascii="Cambria" w:hAnsi="Cambria"/>
          <w:b/>
        </w:rPr>
        <w:t xml:space="preserve">Date of </w:t>
      </w:r>
      <w:r w:rsidR="00131151" w:rsidRPr="00BB25D1">
        <w:rPr>
          <w:rFonts w:ascii="Cambria" w:hAnsi="Cambria"/>
          <w:b/>
        </w:rPr>
        <w:t>Joining</w:t>
      </w:r>
      <w:r w:rsidR="00131151" w:rsidRPr="00BB25D1">
        <w:rPr>
          <w:rFonts w:ascii="Cambria" w:hAnsi="Cambria"/>
        </w:rPr>
        <w:tab/>
      </w:r>
      <w:r w:rsidR="00131151" w:rsidRPr="00BB25D1">
        <w:rPr>
          <w:rFonts w:ascii="Cambria" w:hAnsi="Cambria"/>
        </w:rPr>
        <w:tab/>
      </w:r>
      <w:r w:rsidRPr="00BB25D1">
        <w:rPr>
          <w:rFonts w:ascii="Cambria" w:hAnsi="Cambria"/>
          <w:b/>
        </w:rPr>
        <w:t xml:space="preserve">: </w:t>
      </w:r>
      <w:r w:rsidRPr="00BB25D1">
        <w:rPr>
          <w:rFonts w:ascii="Cambria" w:hAnsi="Cambria"/>
        </w:rPr>
        <w:t xml:space="preserve"> </w:t>
      </w:r>
      <w:r w:rsidR="001F7389" w:rsidRPr="00BB25D1">
        <w:rPr>
          <w:rFonts w:ascii="Cambria" w:hAnsi="Cambria"/>
        </w:rPr>
        <w:t>18</w:t>
      </w:r>
      <w:r w:rsidR="00131151" w:rsidRPr="00BB25D1">
        <w:rPr>
          <w:rFonts w:ascii="Cambria" w:hAnsi="Cambria"/>
        </w:rPr>
        <w:t>-08-2007</w:t>
      </w:r>
    </w:p>
    <w:p w:rsidR="001356ED" w:rsidRPr="00BB25D1" w:rsidRDefault="001356ED" w:rsidP="00FC344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B25D1">
        <w:rPr>
          <w:rFonts w:ascii="Cambria" w:hAnsi="Cambria"/>
          <w:b/>
        </w:rPr>
        <w:t>Address</w:t>
      </w:r>
      <w:r w:rsidRPr="00BB25D1">
        <w:rPr>
          <w:rFonts w:ascii="Cambria" w:hAnsi="Cambria"/>
          <w:b/>
        </w:rPr>
        <w:tab/>
      </w:r>
      <w:r w:rsidRPr="00BB25D1">
        <w:rPr>
          <w:rFonts w:ascii="Cambria" w:hAnsi="Cambria"/>
        </w:rPr>
        <w:tab/>
      </w:r>
      <w:r w:rsidRPr="00BB25D1">
        <w:rPr>
          <w:rFonts w:ascii="Cambria" w:hAnsi="Cambria"/>
        </w:rPr>
        <w:tab/>
      </w:r>
      <w:r w:rsidRPr="00BB25D1">
        <w:rPr>
          <w:rFonts w:ascii="Cambria" w:hAnsi="Cambria"/>
          <w:b/>
        </w:rPr>
        <w:t xml:space="preserve">: </w:t>
      </w:r>
      <w:r w:rsidRPr="00BB25D1">
        <w:rPr>
          <w:rFonts w:ascii="Cambria" w:hAnsi="Cambria"/>
        </w:rPr>
        <w:t xml:space="preserve"> </w:t>
      </w:r>
      <w:r w:rsidR="00F12571" w:rsidRPr="00BB25D1">
        <w:rPr>
          <w:rFonts w:ascii="Cambria" w:hAnsi="Cambria"/>
        </w:rPr>
        <w:t>Assistant Professor</w:t>
      </w:r>
    </w:p>
    <w:p w:rsidR="00493EC6" w:rsidRPr="00BB25D1" w:rsidRDefault="00493EC6" w:rsidP="00493EC6">
      <w:pPr>
        <w:spacing w:line="360" w:lineRule="auto"/>
        <w:ind w:left="2880"/>
        <w:rPr>
          <w:rFonts w:ascii="Cambria" w:hAnsi="Cambria"/>
        </w:rPr>
      </w:pPr>
      <w:r w:rsidRPr="00BB25D1">
        <w:rPr>
          <w:rFonts w:ascii="Cambria" w:hAnsi="Cambria"/>
        </w:rPr>
        <w:t xml:space="preserve">   </w:t>
      </w:r>
      <w:r w:rsidR="00B50176" w:rsidRPr="00BB25D1">
        <w:rPr>
          <w:rFonts w:ascii="Cambria" w:hAnsi="Cambria"/>
        </w:rPr>
        <w:t>Department o</w:t>
      </w:r>
      <w:r w:rsidR="001356ED" w:rsidRPr="00BB25D1">
        <w:rPr>
          <w:rFonts w:ascii="Cambria" w:hAnsi="Cambria"/>
        </w:rPr>
        <w:t>f Electrical Engineering</w:t>
      </w:r>
    </w:p>
    <w:p w:rsidR="001356ED" w:rsidRPr="00BB25D1" w:rsidRDefault="00493EC6" w:rsidP="00493EC6">
      <w:pPr>
        <w:spacing w:line="360" w:lineRule="auto"/>
        <w:ind w:left="2880"/>
        <w:rPr>
          <w:rFonts w:ascii="Cambria" w:hAnsi="Cambria"/>
        </w:rPr>
      </w:pPr>
      <w:r w:rsidRPr="00BB25D1">
        <w:rPr>
          <w:rFonts w:ascii="Cambria" w:hAnsi="Cambria"/>
        </w:rPr>
        <w:t xml:space="preserve">   </w:t>
      </w:r>
      <w:r w:rsidR="001356ED" w:rsidRPr="00BB25D1">
        <w:rPr>
          <w:rFonts w:ascii="Cambria" w:hAnsi="Cambria"/>
        </w:rPr>
        <w:t xml:space="preserve">Sardar Vallabhbhai National Institute of Technology </w:t>
      </w:r>
    </w:p>
    <w:p w:rsidR="001356ED" w:rsidRPr="00BB25D1" w:rsidRDefault="00493EC6" w:rsidP="00493EC6">
      <w:pPr>
        <w:spacing w:line="360" w:lineRule="auto"/>
        <w:ind w:left="2160" w:firstLine="720"/>
        <w:rPr>
          <w:rFonts w:ascii="Cambria" w:hAnsi="Cambria"/>
        </w:rPr>
      </w:pPr>
      <w:r w:rsidRPr="00BB25D1">
        <w:rPr>
          <w:rFonts w:ascii="Cambria" w:hAnsi="Cambria"/>
        </w:rPr>
        <w:t xml:space="preserve">   </w:t>
      </w:r>
      <w:r w:rsidR="001356ED" w:rsidRPr="00BB25D1">
        <w:rPr>
          <w:rFonts w:ascii="Cambria" w:hAnsi="Cambria"/>
        </w:rPr>
        <w:t>Ichchhanath, Surat – 395007 (Gujarat)</w:t>
      </w:r>
      <w:r w:rsidR="00F11451" w:rsidRPr="00BB25D1">
        <w:rPr>
          <w:rFonts w:ascii="Cambria" w:hAnsi="Cambria"/>
        </w:rPr>
        <w:t>, INDIA</w:t>
      </w:r>
    </w:p>
    <w:p w:rsidR="006E3846" w:rsidRPr="00BB25D1" w:rsidRDefault="00493EC6" w:rsidP="00493EC6">
      <w:pPr>
        <w:spacing w:line="360" w:lineRule="auto"/>
        <w:ind w:left="2160" w:firstLine="720"/>
        <w:rPr>
          <w:rFonts w:ascii="Cambria" w:hAnsi="Cambria"/>
        </w:rPr>
      </w:pPr>
      <w:r w:rsidRPr="00BB25D1">
        <w:rPr>
          <w:rFonts w:ascii="Cambria" w:hAnsi="Cambria"/>
        </w:rPr>
        <w:t xml:space="preserve"> </w:t>
      </w:r>
      <w:r w:rsidR="00C721A1" w:rsidRPr="00BB25D1">
        <w:rPr>
          <w:rFonts w:ascii="Cambria" w:hAnsi="Cambria"/>
        </w:rPr>
        <w:t xml:space="preserve">  Tel. +91 261 2201</w:t>
      </w:r>
      <w:r w:rsidR="004A4FA9" w:rsidRPr="00BB25D1">
        <w:rPr>
          <w:rFonts w:ascii="Cambria" w:hAnsi="Cambria"/>
        </w:rPr>
        <w:t>589</w:t>
      </w:r>
      <w:r w:rsidR="00237A3D" w:rsidRPr="00BB25D1">
        <w:rPr>
          <w:rFonts w:ascii="Cambria" w:hAnsi="Cambria"/>
        </w:rPr>
        <w:t xml:space="preserve">, +91 </w:t>
      </w:r>
      <w:r w:rsidR="001F567B" w:rsidRPr="00BB25D1">
        <w:rPr>
          <w:rFonts w:ascii="Cambria" w:hAnsi="Cambria"/>
        </w:rPr>
        <w:t>9974005107</w:t>
      </w:r>
    </w:p>
    <w:p w:rsidR="003B766E" w:rsidRPr="00BB25D1" w:rsidRDefault="00493EC6" w:rsidP="00493EC6">
      <w:pPr>
        <w:spacing w:line="360" w:lineRule="auto"/>
        <w:ind w:left="2160" w:firstLine="720"/>
        <w:rPr>
          <w:rFonts w:ascii="Cambria" w:hAnsi="Cambria"/>
        </w:rPr>
      </w:pPr>
      <w:r w:rsidRPr="00BB25D1">
        <w:rPr>
          <w:rFonts w:ascii="Cambria" w:hAnsi="Cambria"/>
        </w:rPr>
        <w:t xml:space="preserve">   </w:t>
      </w:r>
      <w:r w:rsidR="006E3846" w:rsidRPr="00BB25D1">
        <w:rPr>
          <w:rFonts w:ascii="Cambria" w:hAnsi="Cambria"/>
        </w:rPr>
        <w:t xml:space="preserve">E-mail: </w:t>
      </w:r>
      <w:hyperlink r:id="rId5" w:history="1">
        <w:r w:rsidR="007C596B" w:rsidRPr="00BB25D1">
          <w:rPr>
            <w:rStyle w:val="Hyperlink"/>
            <w:rFonts w:ascii="Cambria" w:hAnsi="Cambria"/>
          </w:rPr>
          <w:t>cpg@eed.svnit.ac.in</w:t>
        </w:r>
      </w:hyperlink>
      <w:r w:rsidR="001356ED" w:rsidRPr="00BB25D1">
        <w:rPr>
          <w:rFonts w:ascii="Cambria" w:hAnsi="Cambria"/>
        </w:rPr>
        <w:t xml:space="preserve"> </w:t>
      </w:r>
    </w:p>
    <w:p w:rsidR="007C596B" w:rsidRPr="00BB25D1" w:rsidRDefault="007C596B" w:rsidP="0089227D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B25D1">
        <w:rPr>
          <w:rFonts w:ascii="Cambria" w:hAnsi="Cambria"/>
          <w:b/>
        </w:rPr>
        <w:t xml:space="preserve">Area of Research </w:t>
      </w:r>
      <w:r w:rsidRPr="00BB25D1">
        <w:rPr>
          <w:rFonts w:ascii="Cambria" w:hAnsi="Cambria"/>
          <w:b/>
        </w:rPr>
        <w:tab/>
      </w:r>
      <w:r w:rsidR="0089227D" w:rsidRPr="00BB25D1">
        <w:rPr>
          <w:rFonts w:ascii="Cambria" w:hAnsi="Cambria"/>
          <w:b/>
        </w:rPr>
        <w:tab/>
        <w:t>:</w:t>
      </w:r>
      <w:r w:rsidRPr="00BB25D1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9"/>
      </w:tblGrid>
      <w:tr w:rsidR="0089227D" w:rsidRPr="00BB25D1" w:rsidTr="0004301D">
        <w:tc>
          <w:tcPr>
            <w:tcW w:w="0" w:type="auto"/>
          </w:tcPr>
          <w:p w:rsidR="0089227D" w:rsidRPr="00BB25D1" w:rsidRDefault="0089227D" w:rsidP="0089227D">
            <w:pPr>
              <w:spacing w:line="360" w:lineRule="auto"/>
              <w:ind w:left="-142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 xml:space="preserve"> </w:t>
            </w:r>
            <w:r w:rsidRPr="00BB25D1">
              <w:rPr>
                <w:rFonts w:ascii="Cambria" w:hAnsi="Cambria"/>
              </w:rPr>
              <w:t>Multiphase Machines and Drives</w:t>
            </w:r>
            <w:r w:rsidR="00DD00FD">
              <w:rPr>
                <w:rFonts w:ascii="Cambria" w:hAnsi="Cambria"/>
              </w:rPr>
              <w:t xml:space="preserve"> and applications to Electric Vehicles</w:t>
            </w:r>
            <w:r w:rsidRPr="00BB25D1">
              <w:rPr>
                <w:rFonts w:ascii="Cambria" w:hAnsi="Cambria"/>
              </w:rPr>
              <w:t xml:space="preserve">, </w:t>
            </w:r>
          </w:p>
          <w:p w:rsidR="0089227D" w:rsidRPr="00BB25D1" w:rsidRDefault="0089227D" w:rsidP="0089227D">
            <w:pPr>
              <w:spacing w:line="360" w:lineRule="auto"/>
              <w:ind w:left="-142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 xml:space="preserve"> </w:t>
            </w:r>
            <w:r w:rsidRPr="00BB25D1">
              <w:rPr>
                <w:rFonts w:ascii="Cambria" w:hAnsi="Cambria"/>
              </w:rPr>
              <w:t xml:space="preserve">Space Vector based Switching Control Techniques for Multiphase Inverters, </w:t>
            </w:r>
          </w:p>
          <w:p w:rsidR="0089227D" w:rsidRPr="00BB25D1" w:rsidRDefault="0089227D" w:rsidP="0089227D">
            <w:pPr>
              <w:spacing w:line="360" w:lineRule="auto"/>
              <w:ind w:left="-142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 xml:space="preserve"> </w:t>
            </w:r>
            <w:r w:rsidRPr="00BB25D1">
              <w:rPr>
                <w:rFonts w:ascii="Cambria" w:hAnsi="Cambria"/>
              </w:rPr>
              <w:t xml:space="preserve">Fault Tolerance and Detection, </w:t>
            </w:r>
          </w:p>
          <w:p w:rsidR="00DD00FD" w:rsidRDefault="0089227D" w:rsidP="00DD00FD">
            <w:pPr>
              <w:spacing w:line="360" w:lineRule="auto"/>
              <w:ind w:left="-142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 xml:space="preserve"> Artificial Intelligent Control Techniques, </w:t>
            </w:r>
          </w:p>
          <w:p w:rsidR="0089227D" w:rsidRPr="00BB25D1" w:rsidRDefault="0089227D" w:rsidP="00DD00FD">
            <w:pPr>
              <w:spacing w:line="360" w:lineRule="auto"/>
              <w:ind w:left="-142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 xml:space="preserve">Power Converters for </w:t>
            </w:r>
            <w:r w:rsidRPr="00BB25D1">
              <w:rPr>
                <w:rFonts w:ascii="Cambria" w:hAnsi="Cambria"/>
              </w:rPr>
              <w:t>Electric</w:t>
            </w:r>
            <w:r w:rsidR="00DD00FD">
              <w:rPr>
                <w:rFonts w:ascii="Cambria" w:hAnsi="Cambria"/>
              </w:rPr>
              <w:t xml:space="preserve"> </w:t>
            </w:r>
            <w:r w:rsidRPr="00BB25D1">
              <w:rPr>
                <w:rFonts w:ascii="Cambria" w:hAnsi="Cambria"/>
              </w:rPr>
              <w:t>Vehicles</w:t>
            </w:r>
          </w:p>
        </w:tc>
      </w:tr>
    </w:tbl>
    <w:p w:rsidR="00FC3444" w:rsidRPr="00BB25D1" w:rsidRDefault="00FC3444" w:rsidP="00FC344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B25D1">
        <w:rPr>
          <w:rFonts w:ascii="Cambria" w:hAnsi="Cambria"/>
          <w:b/>
        </w:rPr>
        <w:t xml:space="preserve">Academic </w:t>
      </w:r>
      <w:r w:rsidR="00EC737E" w:rsidRPr="00BB25D1">
        <w:rPr>
          <w:rFonts w:ascii="Cambria" w:hAnsi="Cambria"/>
          <w:b/>
        </w:rPr>
        <w:t>Qualifications</w:t>
      </w:r>
      <w:r w:rsidRPr="00BB25D1">
        <w:rPr>
          <w:rFonts w:ascii="Cambria" w:hAnsi="Cambria"/>
        </w:rPr>
        <w:t xml:space="preserve">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831"/>
        <w:gridCol w:w="4144"/>
        <w:gridCol w:w="2218"/>
      </w:tblGrid>
      <w:tr w:rsidR="009B47BD" w:rsidRPr="00BB25D1" w:rsidTr="009B47BD">
        <w:tc>
          <w:tcPr>
            <w:tcW w:w="1011" w:type="pct"/>
            <w:vAlign w:val="center"/>
          </w:tcPr>
          <w:p w:rsidR="009B47BD" w:rsidRPr="00BB25D1" w:rsidRDefault="009B47BD" w:rsidP="00F810AF">
            <w:pPr>
              <w:pStyle w:val="Heading3"/>
              <w:spacing w:after="120"/>
              <w:rPr>
                <w:rFonts w:ascii="Cambria" w:hAnsi="Cambria"/>
                <w:sz w:val="24"/>
              </w:rPr>
            </w:pPr>
            <w:r w:rsidRPr="00BB25D1">
              <w:rPr>
                <w:rFonts w:ascii="Cambria" w:hAnsi="Cambria"/>
                <w:sz w:val="24"/>
              </w:rPr>
              <w:t>Degree</w:t>
            </w:r>
          </w:p>
        </w:tc>
        <w:tc>
          <w:tcPr>
            <w:tcW w:w="461" w:type="pct"/>
            <w:vAlign w:val="center"/>
          </w:tcPr>
          <w:p w:rsidR="009B47BD" w:rsidRPr="00BB25D1" w:rsidRDefault="009B47BD" w:rsidP="00F810AF">
            <w:pPr>
              <w:pStyle w:val="Heading3"/>
              <w:spacing w:after="120"/>
              <w:rPr>
                <w:rFonts w:ascii="Cambria" w:hAnsi="Cambria"/>
                <w:sz w:val="24"/>
              </w:rPr>
            </w:pPr>
            <w:r w:rsidRPr="00BB25D1">
              <w:rPr>
                <w:rFonts w:ascii="Cambria" w:hAnsi="Cambria"/>
                <w:sz w:val="24"/>
              </w:rPr>
              <w:t>Year</w:t>
            </w:r>
          </w:p>
        </w:tc>
        <w:tc>
          <w:tcPr>
            <w:tcW w:w="2298" w:type="pct"/>
            <w:vAlign w:val="center"/>
          </w:tcPr>
          <w:p w:rsidR="009B47BD" w:rsidRPr="00BB25D1" w:rsidRDefault="009B47BD" w:rsidP="00F810AF">
            <w:pPr>
              <w:pStyle w:val="Heading3"/>
              <w:spacing w:after="120"/>
              <w:rPr>
                <w:rFonts w:ascii="Cambria" w:hAnsi="Cambria"/>
                <w:sz w:val="24"/>
              </w:rPr>
            </w:pPr>
            <w:r w:rsidRPr="00BB25D1">
              <w:rPr>
                <w:rFonts w:ascii="Cambria" w:hAnsi="Cambria"/>
                <w:sz w:val="24"/>
              </w:rPr>
              <w:t>Specialization/Area of Research</w:t>
            </w:r>
          </w:p>
        </w:tc>
        <w:tc>
          <w:tcPr>
            <w:tcW w:w="1231" w:type="pct"/>
            <w:vAlign w:val="center"/>
          </w:tcPr>
          <w:p w:rsidR="009B47BD" w:rsidRPr="00BB25D1" w:rsidRDefault="009B47BD" w:rsidP="00F810AF">
            <w:pPr>
              <w:pStyle w:val="Heading3"/>
              <w:spacing w:after="120"/>
              <w:rPr>
                <w:rFonts w:ascii="Cambria" w:hAnsi="Cambria"/>
                <w:sz w:val="24"/>
              </w:rPr>
            </w:pPr>
            <w:r w:rsidRPr="00BB25D1">
              <w:rPr>
                <w:rFonts w:ascii="Cambria" w:hAnsi="Cambria"/>
                <w:sz w:val="24"/>
              </w:rPr>
              <w:t>Name of Institute</w:t>
            </w:r>
          </w:p>
        </w:tc>
      </w:tr>
      <w:tr w:rsidR="009B47BD" w:rsidRPr="00BB25D1" w:rsidTr="009B47BD">
        <w:tc>
          <w:tcPr>
            <w:tcW w:w="101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Ph. D.</w:t>
            </w:r>
          </w:p>
        </w:tc>
        <w:tc>
          <w:tcPr>
            <w:tcW w:w="46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2022</w:t>
            </w:r>
          </w:p>
        </w:tc>
        <w:tc>
          <w:tcPr>
            <w:tcW w:w="2298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Multiphase</w:t>
            </w:r>
            <w:r w:rsidR="004B13FB" w:rsidRPr="00BB25D1">
              <w:rPr>
                <w:rFonts w:ascii="Cambria" w:hAnsi="Cambria"/>
                <w:bCs/>
              </w:rPr>
              <w:t xml:space="preserve"> Induction </w:t>
            </w:r>
            <w:r w:rsidRPr="00BB25D1">
              <w:rPr>
                <w:rFonts w:ascii="Cambria" w:hAnsi="Cambria"/>
                <w:bCs/>
              </w:rPr>
              <w:t>Motor Drives</w:t>
            </w:r>
            <w:r w:rsidR="004B13FB" w:rsidRPr="00BB25D1">
              <w:rPr>
                <w:rFonts w:ascii="Cambria" w:hAnsi="Cambria"/>
                <w:bCs/>
              </w:rPr>
              <w:t xml:space="preserve"> for Electric Vehicle </w:t>
            </w:r>
          </w:p>
        </w:tc>
        <w:tc>
          <w:tcPr>
            <w:tcW w:w="123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SVNIT, Surat</w:t>
            </w:r>
          </w:p>
        </w:tc>
      </w:tr>
      <w:tr w:rsidR="009B47BD" w:rsidRPr="00BB25D1" w:rsidTr="009B47BD">
        <w:tc>
          <w:tcPr>
            <w:tcW w:w="101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M.E./M. Tech.</w:t>
            </w:r>
          </w:p>
        </w:tc>
        <w:tc>
          <w:tcPr>
            <w:tcW w:w="46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2006</w:t>
            </w:r>
          </w:p>
        </w:tc>
        <w:tc>
          <w:tcPr>
            <w:tcW w:w="2298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Microprocessor System Applications</w:t>
            </w:r>
          </w:p>
        </w:tc>
        <w:tc>
          <w:tcPr>
            <w:tcW w:w="123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M. S. U. , Baroda</w:t>
            </w:r>
          </w:p>
        </w:tc>
      </w:tr>
      <w:tr w:rsidR="009B47BD" w:rsidRPr="00BB25D1" w:rsidTr="009B47BD">
        <w:tc>
          <w:tcPr>
            <w:tcW w:w="101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B. E./B. Tech.</w:t>
            </w:r>
          </w:p>
        </w:tc>
        <w:tc>
          <w:tcPr>
            <w:tcW w:w="46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2003</w:t>
            </w:r>
          </w:p>
        </w:tc>
        <w:tc>
          <w:tcPr>
            <w:tcW w:w="2298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Electrical Engineering</w:t>
            </w:r>
          </w:p>
        </w:tc>
        <w:tc>
          <w:tcPr>
            <w:tcW w:w="123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SVNIT, Surat</w:t>
            </w:r>
          </w:p>
        </w:tc>
      </w:tr>
      <w:tr w:rsidR="009B47BD" w:rsidRPr="00BB25D1" w:rsidTr="009B47BD">
        <w:tc>
          <w:tcPr>
            <w:tcW w:w="101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H. S. C.</w:t>
            </w:r>
          </w:p>
        </w:tc>
        <w:tc>
          <w:tcPr>
            <w:tcW w:w="46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1999</w:t>
            </w:r>
          </w:p>
        </w:tc>
        <w:tc>
          <w:tcPr>
            <w:tcW w:w="2298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--</w:t>
            </w:r>
          </w:p>
        </w:tc>
        <w:tc>
          <w:tcPr>
            <w:tcW w:w="1231" w:type="pct"/>
            <w:vAlign w:val="center"/>
          </w:tcPr>
          <w:p w:rsidR="009B47BD" w:rsidRPr="00BB25D1" w:rsidRDefault="004B13FB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G</w:t>
            </w:r>
            <w:r w:rsidR="009B47BD" w:rsidRPr="00BB25D1">
              <w:rPr>
                <w:rFonts w:ascii="Cambria" w:hAnsi="Cambria"/>
                <w:bCs/>
              </w:rPr>
              <w:t>SEB</w:t>
            </w:r>
          </w:p>
        </w:tc>
      </w:tr>
      <w:tr w:rsidR="009B47BD" w:rsidRPr="00BB25D1" w:rsidTr="009B47BD">
        <w:tc>
          <w:tcPr>
            <w:tcW w:w="101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S. S. C.</w:t>
            </w:r>
          </w:p>
        </w:tc>
        <w:tc>
          <w:tcPr>
            <w:tcW w:w="46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1997</w:t>
            </w:r>
          </w:p>
        </w:tc>
        <w:tc>
          <w:tcPr>
            <w:tcW w:w="2298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--</w:t>
            </w:r>
          </w:p>
        </w:tc>
        <w:tc>
          <w:tcPr>
            <w:tcW w:w="1231" w:type="pct"/>
            <w:vAlign w:val="center"/>
          </w:tcPr>
          <w:p w:rsidR="009B47BD" w:rsidRPr="00BB25D1" w:rsidRDefault="009B47BD" w:rsidP="00F810AF">
            <w:pPr>
              <w:spacing w:after="120"/>
              <w:jc w:val="center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GSEB</w:t>
            </w:r>
          </w:p>
        </w:tc>
      </w:tr>
    </w:tbl>
    <w:p w:rsidR="00FC3444" w:rsidRPr="00BB25D1" w:rsidRDefault="00FC3444" w:rsidP="0023733A">
      <w:pPr>
        <w:spacing w:line="360" w:lineRule="auto"/>
        <w:rPr>
          <w:rFonts w:ascii="Cambria" w:hAnsi="Cambria"/>
        </w:rPr>
      </w:pPr>
      <w:r w:rsidRPr="00BB25D1">
        <w:rPr>
          <w:rFonts w:ascii="Cambria" w:hAnsi="Cambria"/>
        </w:rPr>
        <w:tab/>
      </w:r>
      <w:r w:rsidRPr="00BB25D1">
        <w:rPr>
          <w:rFonts w:ascii="Cambria" w:hAnsi="Cambria"/>
        </w:rPr>
        <w:tab/>
      </w:r>
      <w:r w:rsidRPr="00BB25D1">
        <w:rPr>
          <w:rFonts w:ascii="Cambria" w:hAnsi="Cambria"/>
        </w:rPr>
        <w:tab/>
      </w:r>
    </w:p>
    <w:p w:rsidR="009C2219" w:rsidRPr="00BB25D1" w:rsidRDefault="009C2219" w:rsidP="00FC3444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B25D1">
        <w:rPr>
          <w:rFonts w:ascii="Cambria" w:hAnsi="Cambria"/>
          <w:b/>
        </w:rPr>
        <w:t xml:space="preserve">Teaching and Research </w:t>
      </w:r>
      <w:r w:rsidR="00B50176" w:rsidRPr="00BB25D1">
        <w:rPr>
          <w:rFonts w:ascii="Cambria" w:hAnsi="Cambria"/>
          <w:b/>
        </w:rPr>
        <w:t>Experience:</w:t>
      </w:r>
      <w:r w:rsidR="00131151" w:rsidRPr="00BB25D1">
        <w:rPr>
          <w:rFonts w:ascii="Cambria" w:hAnsi="Cambria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4"/>
        <w:gridCol w:w="2150"/>
        <w:gridCol w:w="3205"/>
      </w:tblGrid>
      <w:tr w:rsidR="00385EB7" w:rsidRPr="00BB25D1" w:rsidTr="004A4FA9">
        <w:trPr>
          <w:trHeight w:val="236"/>
          <w:jc w:val="center"/>
        </w:trPr>
        <w:tc>
          <w:tcPr>
            <w:tcW w:w="3854" w:type="dxa"/>
            <w:vAlign w:val="center"/>
          </w:tcPr>
          <w:p w:rsidR="00385EB7" w:rsidRPr="00BB25D1" w:rsidRDefault="00385EB7" w:rsidP="00F810AF">
            <w:pPr>
              <w:pStyle w:val="Heading3"/>
              <w:spacing w:after="120"/>
              <w:rPr>
                <w:rFonts w:ascii="Cambria" w:hAnsi="Cambria"/>
                <w:sz w:val="24"/>
              </w:rPr>
            </w:pPr>
            <w:r w:rsidRPr="00BB25D1">
              <w:rPr>
                <w:rFonts w:ascii="Cambria" w:hAnsi="Cambria"/>
                <w:sz w:val="24"/>
              </w:rPr>
              <w:t>Institute</w:t>
            </w:r>
          </w:p>
        </w:tc>
        <w:tc>
          <w:tcPr>
            <w:tcW w:w="2150" w:type="dxa"/>
            <w:vAlign w:val="center"/>
          </w:tcPr>
          <w:p w:rsidR="00385EB7" w:rsidRPr="00BB25D1" w:rsidRDefault="00385EB7" w:rsidP="00F810AF">
            <w:pPr>
              <w:pStyle w:val="Heading3"/>
              <w:spacing w:after="120"/>
              <w:rPr>
                <w:rFonts w:ascii="Cambria" w:hAnsi="Cambria"/>
                <w:sz w:val="24"/>
              </w:rPr>
            </w:pPr>
            <w:r w:rsidRPr="00BB25D1">
              <w:rPr>
                <w:rFonts w:ascii="Cambria" w:hAnsi="Cambria"/>
                <w:sz w:val="24"/>
              </w:rPr>
              <w:t>Post held</w:t>
            </w:r>
          </w:p>
        </w:tc>
        <w:tc>
          <w:tcPr>
            <w:tcW w:w="3205" w:type="dxa"/>
            <w:vAlign w:val="center"/>
          </w:tcPr>
          <w:p w:rsidR="00385EB7" w:rsidRPr="00BB25D1" w:rsidRDefault="00385EB7" w:rsidP="00F810AF">
            <w:pPr>
              <w:pStyle w:val="Heading3"/>
              <w:spacing w:after="120"/>
              <w:rPr>
                <w:rFonts w:ascii="Cambria" w:hAnsi="Cambria"/>
                <w:sz w:val="24"/>
              </w:rPr>
            </w:pPr>
            <w:r w:rsidRPr="00BB25D1">
              <w:rPr>
                <w:rFonts w:ascii="Cambria" w:hAnsi="Cambria"/>
                <w:sz w:val="24"/>
              </w:rPr>
              <w:t>Period</w:t>
            </w:r>
          </w:p>
        </w:tc>
      </w:tr>
      <w:tr w:rsidR="00DD00FD" w:rsidRPr="00BB25D1" w:rsidTr="004A4FA9">
        <w:trPr>
          <w:trHeight w:val="236"/>
          <w:jc w:val="center"/>
        </w:trPr>
        <w:tc>
          <w:tcPr>
            <w:tcW w:w="3854" w:type="dxa"/>
            <w:vAlign w:val="center"/>
          </w:tcPr>
          <w:p w:rsidR="00DD00FD" w:rsidRPr="00BB25D1" w:rsidRDefault="00DD00FD" w:rsidP="00F810AF">
            <w:pPr>
              <w:spacing w:after="120"/>
              <w:rPr>
                <w:rFonts w:ascii="Cambria" w:hAnsi="Cambria"/>
              </w:rPr>
            </w:pPr>
            <w:proofErr w:type="spellStart"/>
            <w:r w:rsidRPr="00BB25D1">
              <w:rPr>
                <w:rFonts w:ascii="Cambria" w:hAnsi="Cambria"/>
              </w:rPr>
              <w:t>Sardar</w:t>
            </w:r>
            <w:proofErr w:type="spellEnd"/>
            <w:r w:rsidRPr="00BB25D1">
              <w:rPr>
                <w:rFonts w:ascii="Cambria" w:hAnsi="Cambria"/>
              </w:rPr>
              <w:t xml:space="preserve"> </w:t>
            </w:r>
            <w:proofErr w:type="spellStart"/>
            <w:r w:rsidRPr="00BB25D1">
              <w:rPr>
                <w:rFonts w:ascii="Cambria" w:hAnsi="Cambria"/>
              </w:rPr>
              <w:t>Vallabhbhai</w:t>
            </w:r>
            <w:proofErr w:type="spellEnd"/>
            <w:r w:rsidRPr="00BB25D1">
              <w:rPr>
                <w:rFonts w:ascii="Cambria" w:hAnsi="Cambria"/>
              </w:rPr>
              <w:t xml:space="preserve"> National Institute of Technology, Surat, Gujarat </w:t>
            </w:r>
          </w:p>
        </w:tc>
        <w:tc>
          <w:tcPr>
            <w:tcW w:w="2150" w:type="dxa"/>
            <w:vAlign w:val="center"/>
          </w:tcPr>
          <w:p w:rsidR="00DD00FD" w:rsidRPr="00BB25D1" w:rsidRDefault="00DD00FD" w:rsidP="00F810AF">
            <w:pPr>
              <w:spacing w:after="120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</w:rPr>
              <w:t>Assistant Professor</w:t>
            </w:r>
          </w:p>
        </w:tc>
        <w:tc>
          <w:tcPr>
            <w:tcW w:w="3205" w:type="dxa"/>
            <w:vAlign w:val="center"/>
          </w:tcPr>
          <w:p w:rsidR="00DD00FD" w:rsidRPr="00BB25D1" w:rsidRDefault="00DD00FD" w:rsidP="00F810AF">
            <w:pPr>
              <w:spacing w:after="120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July 2009 to Till date</w:t>
            </w:r>
          </w:p>
        </w:tc>
      </w:tr>
      <w:tr w:rsidR="00DD00FD" w:rsidRPr="00BB25D1" w:rsidTr="004A4FA9">
        <w:trPr>
          <w:trHeight w:val="710"/>
          <w:jc w:val="center"/>
        </w:trPr>
        <w:tc>
          <w:tcPr>
            <w:tcW w:w="3854" w:type="dxa"/>
            <w:vAlign w:val="center"/>
          </w:tcPr>
          <w:p w:rsidR="00DD00FD" w:rsidRPr="00BB25D1" w:rsidRDefault="00DD00FD" w:rsidP="00F810AF">
            <w:pPr>
              <w:spacing w:after="120"/>
              <w:rPr>
                <w:rFonts w:ascii="Cambria" w:hAnsi="Cambria"/>
              </w:rPr>
            </w:pPr>
            <w:proofErr w:type="spellStart"/>
            <w:r w:rsidRPr="00BB25D1">
              <w:rPr>
                <w:rFonts w:ascii="Cambria" w:hAnsi="Cambria"/>
              </w:rPr>
              <w:t>Sardar</w:t>
            </w:r>
            <w:proofErr w:type="spellEnd"/>
            <w:r w:rsidRPr="00BB25D1">
              <w:rPr>
                <w:rFonts w:ascii="Cambria" w:hAnsi="Cambria"/>
              </w:rPr>
              <w:t xml:space="preserve"> </w:t>
            </w:r>
            <w:proofErr w:type="spellStart"/>
            <w:r w:rsidRPr="00BB25D1">
              <w:rPr>
                <w:rFonts w:ascii="Cambria" w:hAnsi="Cambria"/>
              </w:rPr>
              <w:t>Vallabhbhai</w:t>
            </w:r>
            <w:proofErr w:type="spellEnd"/>
            <w:r w:rsidRPr="00BB25D1">
              <w:rPr>
                <w:rFonts w:ascii="Cambria" w:hAnsi="Cambria"/>
              </w:rPr>
              <w:t xml:space="preserve"> National Institute of Technology, Surat, Gujarat </w:t>
            </w:r>
          </w:p>
        </w:tc>
        <w:tc>
          <w:tcPr>
            <w:tcW w:w="2150" w:type="dxa"/>
            <w:vAlign w:val="center"/>
          </w:tcPr>
          <w:p w:rsidR="00DD00FD" w:rsidRPr="00BB25D1" w:rsidRDefault="00DD00FD" w:rsidP="00F810AF">
            <w:pPr>
              <w:spacing w:after="120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</w:rPr>
              <w:t>Lecturer</w:t>
            </w:r>
          </w:p>
        </w:tc>
        <w:tc>
          <w:tcPr>
            <w:tcW w:w="3205" w:type="dxa"/>
            <w:vAlign w:val="center"/>
          </w:tcPr>
          <w:p w:rsidR="00DD00FD" w:rsidRPr="00BB25D1" w:rsidRDefault="00DD00FD" w:rsidP="00F810AF">
            <w:pPr>
              <w:spacing w:after="120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August 2007 to July 2009</w:t>
            </w:r>
          </w:p>
        </w:tc>
      </w:tr>
      <w:tr w:rsidR="00DD00FD" w:rsidRPr="00BB25D1" w:rsidTr="004A4FA9">
        <w:trPr>
          <w:trHeight w:val="726"/>
          <w:jc w:val="center"/>
        </w:trPr>
        <w:tc>
          <w:tcPr>
            <w:tcW w:w="3854" w:type="dxa"/>
            <w:vAlign w:val="center"/>
          </w:tcPr>
          <w:p w:rsidR="00DD00FD" w:rsidRPr="00BB25D1" w:rsidRDefault="00DD00FD" w:rsidP="00F810AF">
            <w:pPr>
              <w:spacing w:after="120"/>
              <w:rPr>
                <w:rFonts w:ascii="Cambria" w:hAnsi="Cambria"/>
              </w:rPr>
            </w:pPr>
            <w:proofErr w:type="spellStart"/>
            <w:r w:rsidRPr="00BB25D1">
              <w:rPr>
                <w:rFonts w:ascii="Cambria" w:hAnsi="Cambria"/>
              </w:rPr>
              <w:t>Sarvajanik</w:t>
            </w:r>
            <w:proofErr w:type="spellEnd"/>
            <w:r w:rsidRPr="00BB25D1">
              <w:rPr>
                <w:rFonts w:ascii="Cambria" w:hAnsi="Cambria"/>
              </w:rPr>
              <w:t xml:space="preserve"> college of </w:t>
            </w:r>
            <w:proofErr w:type="spellStart"/>
            <w:r w:rsidRPr="00BB25D1">
              <w:rPr>
                <w:rFonts w:ascii="Cambria" w:hAnsi="Cambria"/>
              </w:rPr>
              <w:t>Enginnering</w:t>
            </w:r>
            <w:proofErr w:type="spellEnd"/>
            <w:r w:rsidRPr="00BB25D1">
              <w:rPr>
                <w:rFonts w:ascii="Cambria" w:hAnsi="Cambria"/>
              </w:rPr>
              <w:t>, Surat</w:t>
            </w:r>
          </w:p>
        </w:tc>
        <w:tc>
          <w:tcPr>
            <w:tcW w:w="2150" w:type="dxa"/>
            <w:vAlign w:val="center"/>
          </w:tcPr>
          <w:p w:rsidR="00DD00FD" w:rsidRPr="00BB25D1" w:rsidRDefault="00DD00FD" w:rsidP="00F810AF">
            <w:pPr>
              <w:spacing w:after="120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</w:rPr>
              <w:t>Lecturer</w:t>
            </w:r>
          </w:p>
        </w:tc>
        <w:tc>
          <w:tcPr>
            <w:tcW w:w="3205" w:type="dxa"/>
            <w:vAlign w:val="center"/>
          </w:tcPr>
          <w:p w:rsidR="00DD00FD" w:rsidRPr="00BB25D1" w:rsidRDefault="00DD00FD" w:rsidP="00F810AF">
            <w:pPr>
              <w:spacing w:after="120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July 2006 to August 2007</w:t>
            </w:r>
          </w:p>
        </w:tc>
      </w:tr>
    </w:tbl>
    <w:p w:rsidR="00882895" w:rsidRPr="00BB25D1" w:rsidRDefault="00882895" w:rsidP="00EC737E">
      <w:pPr>
        <w:spacing w:line="360" w:lineRule="auto"/>
        <w:rPr>
          <w:rFonts w:ascii="Cambria" w:hAnsi="Cambria"/>
          <w:b/>
        </w:rPr>
      </w:pPr>
    </w:p>
    <w:p w:rsidR="0009660B" w:rsidRPr="00BB25D1" w:rsidRDefault="00F810AF" w:rsidP="00FC3444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PG </w:t>
      </w:r>
      <w:r w:rsidR="0009660B" w:rsidRPr="00BB25D1">
        <w:rPr>
          <w:rFonts w:ascii="Cambria" w:hAnsi="Cambria"/>
          <w:b/>
        </w:rPr>
        <w:t>Dissertations Guided</w:t>
      </w:r>
      <w:r w:rsidR="0009660B" w:rsidRPr="00BB25D1">
        <w:rPr>
          <w:rFonts w:ascii="Cambria" w:hAnsi="Cambria"/>
          <w:b/>
        </w:rPr>
        <w:tab/>
        <w:t xml:space="preserve">: </w:t>
      </w:r>
      <w:r>
        <w:rPr>
          <w:rFonts w:ascii="Cambria" w:hAnsi="Cambria"/>
        </w:rPr>
        <w:t>12</w:t>
      </w:r>
      <w:r w:rsidR="00131151" w:rsidRPr="00BB25D1">
        <w:rPr>
          <w:rFonts w:ascii="Cambria" w:hAnsi="Cambria"/>
        </w:rPr>
        <w:t xml:space="preserve"> </w:t>
      </w:r>
      <w:r>
        <w:rPr>
          <w:rFonts w:ascii="Cambria" w:hAnsi="Cambria"/>
        </w:rPr>
        <w:t>(Degree awarded)</w:t>
      </w:r>
      <w:r w:rsidRPr="00BB25D1">
        <w:rPr>
          <w:rFonts w:ascii="Cambria" w:hAnsi="Cambria"/>
        </w:rPr>
        <w:t xml:space="preserve"> +</w:t>
      </w:r>
      <w:r w:rsidR="0009660B" w:rsidRPr="00BB25D1">
        <w:rPr>
          <w:rFonts w:ascii="Cambria" w:hAnsi="Cambria"/>
        </w:rPr>
        <w:t xml:space="preserve"> </w:t>
      </w:r>
      <w:r w:rsidR="00131151" w:rsidRPr="00BB25D1">
        <w:rPr>
          <w:rFonts w:ascii="Cambria" w:hAnsi="Cambria"/>
        </w:rPr>
        <w:t>2</w:t>
      </w:r>
      <w:r w:rsidR="0009660B" w:rsidRPr="00BB25D1">
        <w:rPr>
          <w:rFonts w:ascii="Cambria" w:hAnsi="Cambria"/>
        </w:rPr>
        <w:t xml:space="preserve"> </w:t>
      </w:r>
      <w:r>
        <w:rPr>
          <w:rFonts w:ascii="Cambria" w:hAnsi="Cambria"/>
        </w:rPr>
        <w:t>M. Tech. (</w:t>
      </w:r>
      <w:r w:rsidR="00131151" w:rsidRPr="00BB25D1">
        <w:rPr>
          <w:rFonts w:ascii="Cambria" w:hAnsi="Cambria"/>
        </w:rPr>
        <w:t>On going</w:t>
      </w:r>
      <w:r>
        <w:rPr>
          <w:rFonts w:ascii="Cambria" w:hAnsi="Cambria"/>
        </w:rPr>
        <w:t>)</w:t>
      </w:r>
      <w:r w:rsidR="00131151" w:rsidRPr="00BB25D1">
        <w:rPr>
          <w:rFonts w:ascii="Cambria" w:hAnsi="Cambria"/>
        </w:rPr>
        <w:t xml:space="preserve"> </w:t>
      </w:r>
    </w:p>
    <w:p w:rsidR="007512FC" w:rsidRPr="00BB25D1" w:rsidRDefault="007512FC" w:rsidP="00FC3444">
      <w:pPr>
        <w:numPr>
          <w:ilvl w:val="0"/>
          <w:numId w:val="3"/>
        </w:numPr>
        <w:spacing w:line="360" w:lineRule="auto"/>
        <w:rPr>
          <w:rFonts w:ascii="Cambria" w:hAnsi="Cambria"/>
          <w:b/>
        </w:rPr>
      </w:pPr>
      <w:r w:rsidRPr="00BB25D1">
        <w:rPr>
          <w:rFonts w:ascii="Cambria" w:hAnsi="Cambria"/>
          <w:b/>
        </w:rPr>
        <w:lastRenderedPageBreak/>
        <w:t>Ph.D. Supervisor</w:t>
      </w:r>
      <w:r w:rsidRPr="00BB25D1">
        <w:rPr>
          <w:rFonts w:ascii="Cambria" w:hAnsi="Cambria"/>
          <w:b/>
        </w:rPr>
        <w:tab/>
      </w:r>
      <w:r w:rsidRPr="00BB25D1">
        <w:rPr>
          <w:rFonts w:ascii="Cambria" w:hAnsi="Cambria"/>
          <w:b/>
        </w:rPr>
        <w:tab/>
      </w:r>
      <w:r w:rsidRPr="00BB25D1">
        <w:rPr>
          <w:rFonts w:ascii="Cambria" w:hAnsi="Cambria"/>
          <w:b/>
        </w:rPr>
        <w:tab/>
        <w:t xml:space="preserve">: </w:t>
      </w:r>
      <w:r w:rsidR="00814467" w:rsidRPr="00BB25D1">
        <w:rPr>
          <w:rFonts w:ascii="Cambria" w:hAnsi="Cambria"/>
          <w:b/>
        </w:rPr>
        <w:t>-</w:t>
      </w:r>
    </w:p>
    <w:p w:rsidR="00054D6A" w:rsidRPr="00BB25D1" w:rsidRDefault="00F64D27" w:rsidP="0030690E">
      <w:pPr>
        <w:numPr>
          <w:ilvl w:val="0"/>
          <w:numId w:val="3"/>
        </w:numPr>
        <w:spacing w:line="360" w:lineRule="auto"/>
        <w:rPr>
          <w:rFonts w:ascii="Cambria" w:hAnsi="Cambria"/>
          <w:b/>
        </w:rPr>
      </w:pPr>
      <w:r w:rsidRPr="00BB25D1">
        <w:rPr>
          <w:rFonts w:ascii="Cambria" w:hAnsi="Cambria"/>
          <w:b/>
        </w:rPr>
        <w:t xml:space="preserve">Publications </w:t>
      </w:r>
      <w:r w:rsidRPr="00BB25D1">
        <w:rPr>
          <w:rFonts w:ascii="Cambria" w:hAnsi="Cambria"/>
          <w:b/>
        </w:rPr>
        <w:tab/>
      </w:r>
      <w:r w:rsidRPr="00BB25D1">
        <w:rPr>
          <w:rFonts w:ascii="Cambria" w:hAnsi="Cambria"/>
          <w:b/>
        </w:rPr>
        <w:tab/>
      </w:r>
      <w:r w:rsidRPr="00BB25D1">
        <w:rPr>
          <w:rFonts w:ascii="Cambria" w:hAnsi="Cambria"/>
          <w:b/>
        </w:rPr>
        <w:tab/>
      </w:r>
      <w:r w:rsidR="00B50176" w:rsidRPr="00BB25D1">
        <w:rPr>
          <w:rFonts w:ascii="Cambria" w:hAnsi="Cambria"/>
          <w:b/>
        </w:rPr>
        <w:t>:</w:t>
      </w:r>
    </w:p>
    <w:p w:rsidR="00D00418" w:rsidRPr="00BB25D1" w:rsidRDefault="0030690E" w:rsidP="0030690E">
      <w:pPr>
        <w:rPr>
          <w:rFonts w:ascii="Cambria" w:hAnsi="Cambria"/>
          <w:b/>
          <w:color w:val="000000"/>
          <w:lang w:val="en-IN" w:eastAsia="en-IN"/>
        </w:rPr>
      </w:pPr>
      <w:r w:rsidRPr="00BB25D1">
        <w:rPr>
          <w:rFonts w:ascii="Cambria" w:hAnsi="Cambria"/>
          <w:b/>
          <w:color w:val="000000"/>
          <w:lang w:val="en-IN" w:eastAsia="en-IN"/>
        </w:rPr>
        <w:t xml:space="preserve">International </w:t>
      </w:r>
      <w:r w:rsidR="005C5E9B" w:rsidRPr="00BB25D1">
        <w:rPr>
          <w:rFonts w:ascii="Cambria" w:hAnsi="Cambria"/>
          <w:b/>
          <w:color w:val="000000"/>
          <w:lang w:val="en-IN" w:eastAsia="en-IN"/>
        </w:rPr>
        <w:t xml:space="preserve">journals: </w:t>
      </w:r>
      <w:r w:rsidR="00C14F46" w:rsidRPr="00BB25D1">
        <w:rPr>
          <w:rFonts w:ascii="Cambria" w:hAnsi="Cambria"/>
          <w:b/>
          <w:color w:val="000000"/>
          <w:lang w:val="en-IN" w:eastAsia="en-IN"/>
        </w:rPr>
        <w:t>-</w:t>
      </w:r>
      <w:r w:rsidR="00B50176" w:rsidRPr="00BB25D1">
        <w:rPr>
          <w:rFonts w:ascii="Cambria" w:hAnsi="Cambria"/>
          <w:b/>
          <w:color w:val="000000"/>
          <w:lang w:val="en-IN" w:eastAsia="en-IN"/>
        </w:rPr>
        <w:t>04</w:t>
      </w:r>
    </w:p>
    <w:p w:rsidR="00735C3C" w:rsidRPr="00BB25D1" w:rsidRDefault="00735C3C" w:rsidP="0030690E">
      <w:pPr>
        <w:rPr>
          <w:rFonts w:ascii="Cambria" w:hAnsi="Cambria"/>
          <w:b/>
          <w:color w:val="000000"/>
          <w:lang w:val="en-IN" w:eastAsia="en-IN"/>
        </w:rPr>
      </w:pPr>
    </w:p>
    <w:p w:rsidR="00B50176" w:rsidRPr="00BB25D1" w:rsidRDefault="00B50176" w:rsidP="00EE5754">
      <w:pPr>
        <w:pStyle w:val="ListParagraph"/>
        <w:numPr>
          <w:ilvl w:val="0"/>
          <w:numId w:val="6"/>
        </w:numPr>
        <w:ind w:left="714" w:hanging="357"/>
        <w:jc w:val="both"/>
        <w:rPr>
          <w:rFonts w:ascii="Cambria" w:hAnsi="Cambria"/>
          <w:shd w:val="clear" w:color="auto" w:fill="FFFFFF"/>
        </w:rPr>
      </w:pPr>
      <w:proofErr w:type="spellStart"/>
      <w:r w:rsidRPr="00BB25D1">
        <w:rPr>
          <w:rFonts w:ascii="Cambria" w:hAnsi="Cambria"/>
          <w:highlight w:val="yellow"/>
          <w:shd w:val="clear" w:color="auto" w:fill="FFFFFF"/>
        </w:rPr>
        <w:t>Gor</w:t>
      </w:r>
      <w:proofErr w:type="spellEnd"/>
      <w:r w:rsidRPr="00BB25D1">
        <w:rPr>
          <w:rFonts w:ascii="Cambria" w:hAnsi="Cambria"/>
          <w:highlight w:val="yellow"/>
          <w:shd w:val="clear" w:color="auto" w:fill="FFFFFF"/>
        </w:rPr>
        <w:t xml:space="preserve">, </w:t>
      </w:r>
      <w:proofErr w:type="spellStart"/>
      <w:r w:rsidRPr="00BB25D1">
        <w:rPr>
          <w:rFonts w:ascii="Cambria" w:hAnsi="Cambria"/>
          <w:highlight w:val="yellow"/>
          <w:shd w:val="clear" w:color="auto" w:fill="FFFFFF"/>
        </w:rPr>
        <w:t>Chandani</w:t>
      </w:r>
      <w:proofErr w:type="spellEnd"/>
      <w:r w:rsidRPr="00BB25D1">
        <w:rPr>
          <w:rFonts w:ascii="Cambria" w:hAnsi="Cambria"/>
          <w:highlight w:val="yellow"/>
          <w:shd w:val="clear" w:color="auto" w:fill="FFFFFF"/>
        </w:rPr>
        <w:t xml:space="preserve"> P.,</w:t>
      </w:r>
      <w:r w:rsidRPr="00BB25D1">
        <w:rPr>
          <w:rFonts w:ascii="Cambria" w:hAnsi="Cambria"/>
          <w:shd w:val="clear" w:color="auto" w:fill="FFFFFF"/>
        </w:rPr>
        <w:t xml:space="preserve"> </w:t>
      </w:r>
      <w:proofErr w:type="spellStart"/>
      <w:r w:rsidRPr="00BB25D1">
        <w:rPr>
          <w:rFonts w:ascii="Cambria" w:hAnsi="Cambria"/>
          <w:shd w:val="clear" w:color="auto" w:fill="FFFFFF"/>
        </w:rPr>
        <w:t>Varsha</w:t>
      </w:r>
      <w:proofErr w:type="spellEnd"/>
      <w:r w:rsidRPr="00BB25D1">
        <w:rPr>
          <w:rFonts w:ascii="Cambria" w:hAnsi="Cambria"/>
          <w:shd w:val="clear" w:color="auto" w:fill="FFFFFF"/>
        </w:rPr>
        <w:t xml:space="preserve"> A. Shah, and </w:t>
      </w:r>
      <w:proofErr w:type="spellStart"/>
      <w:r w:rsidRPr="00BB25D1">
        <w:rPr>
          <w:rFonts w:ascii="Cambria" w:hAnsi="Cambria"/>
          <w:shd w:val="clear" w:color="auto" w:fill="FFFFFF"/>
        </w:rPr>
        <w:t>Bharadwaj</w:t>
      </w:r>
      <w:proofErr w:type="spellEnd"/>
      <w:r w:rsidRPr="00BB25D1">
        <w:rPr>
          <w:rFonts w:ascii="Cambria" w:hAnsi="Cambria"/>
          <w:shd w:val="clear" w:color="auto" w:fill="FFFFFF"/>
        </w:rPr>
        <w:t xml:space="preserve"> </w:t>
      </w:r>
      <w:proofErr w:type="spellStart"/>
      <w:r w:rsidRPr="00BB25D1">
        <w:rPr>
          <w:rFonts w:ascii="Cambria" w:hAnsi="Cambria"/>
          <w:shd w:val="clear" w:color="auto" w:fill="FFFFFF"/>
        </w:rPr>
        <w:t>Rangachar</w:t>
      </w:r>
      <w:proofErr w:type="spellEnd"/>
      <w:r w:rsidRPr="00BB25D1">
        <w:rPr>
          <w:rFonts w:ascii="Cambria" w:hAnsi="Cambria"/>
          <w:shd w:val="clear" w:color="auto" w:fill="FFFFFF"/>
        </w:rPr>
        <w:t>. "Fuzzy logic based dynamic performance enhancement of five phase induction motor under arbitrary open phase fault for electric vehicle." International Journal of Emerging Electric Power Systems 22, no. 4 (2021): 473-492.</w:t>
      </w:r>
      <w:r w:rsidR="00C71BBE">
        <w:rPr>
          <w:rFonts w:ascii="Cambria" w:hAnsi="Cambria"/>
          <w:shd w:val="clear" w:color="auto" w:fill="FFFFFF"/>
        </w:rPr>
        <w:t xml:space="preserve"> </w:t>
      </w:r>
    </w:p>
    <w:p w:rsidR="00EE5754" w:rsidRPr="00BB25D1" w:rsidRDefault="00EE5754" w:rsidP="00EE5754">
      <w:pPr>
        <w:pStyle w:val="ListParagraph"/>
        <w:ind w:left="714"/>
        <w:jc w:val="both"/>
        <w:rPr>
          <w:rFonts w:ascii="Cambria" w:hAnsi="Cambria"/>
          <w:shd w:val="clear" w:color="auto" w:fill="FFFFFF"/>
        </w:rPr>
      </w:pPr>
    </w:p>
    <w:p w:rsidR="00EE5754" w:rsidRPr="00C71BBE" w:rsidRDefault="00B50176" w:rsidP="006D1593">
      <w:pPr>
        <w:pStyle w:val="ListParagraph"/>
        <w:numPr>
          <w:ilvl w:val="0"/>
          <w:numId w:val="6"/>
        </w:numPr>
        <w:ind w:left="714" w:hanging="357"/>
        <w:jc w:val="both"/>
        <w:rPr>
          <w:rFonts w:ascii="Cambria" w:hAnsi="Cambria"/>
          <w:shd w:val="clear" w:color="auto" w:fill="FFFFFF"/>
        </w:rPr>
      </w:pPr>
      <w:proofErr w:type="spellStart"/>
      <w:r w:rsidRPr="00C71BBE">
        <w:rPr>
          <w:rFonts w:ascii="Cambria" w:hAnsi="Cambria"/>
          <w:highlight w:val="yellow"/>
          <w:shd w:val="clear" w:color="auto" w:fill="FFFFFF"/>
        </w:rPr>
        <w:t>Gor</w:t>
      </w:r>
      <w:proofErr w:type="spellEnd"/>
      <w:r w:rsidRPr="00C71BBE">
        <w:rPr>
          <w:rFonts w:ascii="Cambria" w:hAnsi="Cambria"/>
          <w:highlight w:val="yellow"/>
          <w:shd w:val="clear" w:color="auto" w:fill="FFFFFF"/>
        </w:rPr>
        <w:t xml:space="preserve">, </w:t>
      </w:r>
      <w:proofErr w:type="spellStart"/>
      <w:r w:rsidRPr="00C71BBE">
        <w:rPr>
          <w:rFonts w:ascii="Cambria" w:hAnsi="Cambria"/>
          <w:highlight w:val="yellow"/>
          <w:shd w:val="clear" w:color="auto" w:fill="FFFFFF"/>
        </w:rPr>
        <w:t>Chandani</w:t>
      </w:r>
      <w:proofErr w:type="spellEnd"/>
      <w:r w:rsidRPr="00C71BBE">
        <w:rPr>
          <w:rFonts w:ascii="Cambria" w:hAnsi="Cambria"/>
          <w:shd w:val="clear" w:color="auto" w:fill="FFFFFF"/>
        </w:rPr>
        <w:t xml:space="preserve">, and </w:t>
      </w:r>
      <w:proofErr w:type="spellStart"/>
      <w:r w:rsidRPr="00C71BBE">
        <w:rPr>
          <w:rFonts w:ascii="Cambria" w:hAnsi="Cambria"/>
          <w:shd w:val="clear" w:color="auto" w:fill="FFFFFF"/>
        </w:rPr>
        <w:t>Varsha</w:t>
      </w:r>
      <w:proofErr w:type="spellEnd"/>
      <w:r w:rsidRPr="00C71BBE">
        <w:rPr>
          <w:rFonts w:ascii="Cambria" w:hAnsi="Cambria"/>
          <w:shd w:val="clear" w:color="auto" w:fill="FFFFFF"/>
        </w:rPr>
        <w:t xml:space="preserve"> Shah. "Dynamic Performance Enhancement and Comparative Analysis of Fault Tolerant Five Phase Induction Motor using PSO and GWO Algorithms."</w:t>
      </w:r>
      <w:r w:rsidRPr="00C71BBE">
        <w:rPr>
          <w:rFonts w:ascii="Cambria" w:hAnsi="Cambria"/>
          <w:shd w:val="clear" w:color="auto" w:fill="FFFFFF"/>
        </w:rPr>
        <w:t xml:space="preserve"> </w:t>
      </w:r>
      <w:r w:rsidRPr="00C71BBE">
        <w:rPr>
          <w:rFonts w:ascii="Cambria" w:hAnsi="Cambria"/>
          <w:shd w:val="clear" w:color="auto" w:fill="FFFFFF"/>
        </w:rPr>
        <w:t>International Journal of Engineering Research and Technology</w:t>
      </w:r>
      <w:r w:rsidRPr="00C71BBE">
        <w:rPr>
          <w:rFonts w:ascii="Cambria" w:hAnsi="Cambria"/>
          <w:shd w:val="clear" w:color="auto" w:fill="FFFFFF"/>
        </w:rPr>
        <w:t xml:space="preserve">, Volume 13, Issue 9, Pages 2318 </w:t>
      </w:r>
      <w:r w:rsidR="00EE5754" w:rsidRPr="00C71BBE">
        <w:rPr>
          <w:rFonts w:ascii="Cambria" w:hAnsi="Cambria"/>
          <w:shd w:val="clear" w:color="auto" w:fill="FFFFFF"/>
        </w:rPr>
        <w:t>–</w:t>
      </w:r>
      <w:r w:rsidRPr="00C71BBE">
        <w:rPr>
          <w:rFonts w:ascii="Cambria" w:hAnsi="Cambria"/>
          <w:shd w:val="clear" w:color="auto" w:fill="FFFFFF"/>
        </w:rPr>
        <w:t xml:space="preserve"> 23312020</w:t>
      </w:r>
      <w:r w:rsidR="00C71BBE" w:rsidRPr="00C71BBE">
        <w:rPr>
          <w:rFonts w:ascii="Cambria" w:hAnsi="Cambria"/>
          <w:shd w:val="clear" w:color="auto" w:fill="FFFFFF"/>
        </w:rPr>
        <w:t xml:space="preserve"> </w:t>
      </w:r>
    </w:p>
    <w:p w:rsidR="00ED55B6" w:rsidRPr="00BB25D1" w:rsidRDefault="00735C3C" w:rsidP="00EE5754">
      <w:pPr>
        <w:pStyle w:val="ListParagraph"/>
        <w:numPr>
          <w:ilvl w:val="0"/>
          <w:numId w:val="6"/>
        </w:numPr>
        <w:ind w:left="714" w:hanging="357"/>
        <w:jc w:val="both"/>
        <w:rPr>
          <w:rFonts w:ascii="Cambria" w:hAnsi="Cambria"/>
          <w:shd w:val="clear" w:color="auto" w:fill="FFFFFF"/>
        </w:rPr>
      </w:pPr>
      <w:proofErr w:type="spellStart"/>
      <w:r w:rsidRPr="00BB25D1">
        <w:rPr>
          <w:rFonts w:ascii="Cambria" w:hAnsi="Cambria"/>
          <w:highlight w:val="yellow"/>
          <w:shd w:val="clear" w:color="auto" w:fill="FFFFFF"/>
        </w:rPr>
        <w:t>Gor</w:t>
      </w:r>
      <w:proofErr w:type="spellEnd"/>
      <w:r w:rsidRPr="00BB25D1">
        <w:rPr>
          <w:rFonts w:ascii="Cambria" w:hAnsi="Cambria"/>
          <w:highlight w:val="yellow"/>
          <w:shd w:val="clear" w:color="auto" w:fill="FFFFFF"/>
        </w:rPr>
        <w:t xml:space="preserve">, </w:t>
      </w:r>
      <w:proofErr w:type="spellStart"/>
      <w:r w:rsidRPr="00BB25D1">
        <w:rPr>
          <w:rFonts w:ascii="Cambria" w:hAnsi="Cambria"/>
          <w:highlight w:val="yellow"/>
          <w:shd w:val="clear" w:color="auto" w:fill="FFFFFF"/>
        </w:rPr>
        <w:t>Chandani</w:t>
      </w:r>
      <w:proofErr w:type="spellEnd"/>
      <w:r w:rsidRPr="00BB25D1">
        <w:rPr>
          <w:rFonts w:ascii="Cambria" w:hAnsi="Cambria"/>
          <w:shd w:val="clear" w:color="auto" w:fill="FFFFFF"/>
        </w:rPr>
        <w:t xml:space="preserve">, and </w:t>
      </w:r>
      <w:proofErr w:type="spellStart"/>
      <w:r w:rsidRPr="00BB25D1">
        <w:rPr>
          <w:rFonts w:ascii="Cambria" w:hAnsi="Cambria"/>
          <w:shd w:val="clear" w:color="auto" w:fill="FFFFFF"/>
        </w:rPr>
        <w:t>Varsha</w:t>
      </w:r>
      <w:proofErr w:type="spellEnd"/>
      <w:r w:rsidRPr="00BB25D1">
        <w:rPr>
          <w:rFonts w:ascii="Cambria" w:hAnsi="Cambria"/>
          <w:shd w:val="clear" w:color="auto" w:fill="FFFFFF"/>
        </w:rPr>
        <w:t xml:space="preserve"> Shah. “Fault Tolerant Speed Control of Five Phase Induction Motor with Fuzzy Logic Controller for Electric Vehicle.” </w:t>
      </w:r>
      <w:r w:rsidRPr="00BB25D1">
        <w:rPr>
          <w:rFonts w:ascii="Cambria" w:hAnsi="Cambria"/>
          <w:i/>
          <w:iCs/>
          <w:shd w:val="clear" w:color="auto" w:fill="FFFFFF"/>
        </w:rPr>
        <w:t>Journal of Advanced Research in Dynamical and Control Systems</w:t>
      </w:r>
      <w:r w:rsidRPr="00BB25D1">
        <w:rPr>
          <w:rFonts w:ascii="Cambria" w:hAnsi="Cambria"/>
          <w:shd w:val="clear" w:color="auto" w:fill="FFFFFF"/>
        </w:rPr>
        <w:t> 12.3 Special Issue (2020): 900–914. </w:t>
      </w:r>
      <w:r w:rsidRPr="00BB25D1">
        <w:rPr>
          <w:rFonts w:ascii="Cambria" w:hAnsi="Cambria"/>
          <w:i/>
          <w:iCs/>
          <w:shd w:val="clear" w:color="auto" w:fill="FFFFFF"/>
        </w:rPr>
        <w:t>Journal of Advanced Research in Dynamical and Control Systems</w:t>
      </w:r>
      <w:r w:rsidRPr="00BB25D1">
        <w:rPr>
          <w:rFonts w:ascii="Cambria" w:hAnsi="Cambria"/>
          <w:shd w:val="clear" w:color="auto" w:fill="FFFFFF"/>
        </w:rPr>
        <w:t xml:space="preserve">. </w:t>
      </w:r>
    </w:p>
    <w:p w:rsidR="00EE5754" w:rsidRPr="00BB25D1" w:rsidRDefault="00EE5754" w:rsidP="00EE5754">
      <w:pPr>
        <w:pStyle w:val="ListParagraph"/>
        <w:ind w:left="714"/>
        <w:jc w:val="both"/>
        <w:rPr>
          <w:rFonts w:ascii="Cambria" w:hAnsi="Cambria"/>
          <w:shd w:val="clear" w:color="auto" w:fill="FFFFFF"/>
        </w:rPr>
      </w:pPr>
    </w:p>
    <w:p w:rsidR="00ED55B6" w:rsidRPr="00BB25D1" w:rsidRDefault="00EE5754" w:rsidP="00EE5754">
      <w:pPr>
        <w:pStyle w:val="ListParagraph"/>
        <w:numPr>
          <w:ilvl w:val="0"/>
          <w:numId w:val="6"/>
        </w:numPr>
        <w:ind w:left="714" w:hanging="357"/>
        <w:jc w:val="both"/>
        <w:rPr>
          <w:rFonts w:ascii="Cambria" w:hAnsi="Cambria"/>
          <w:shd w:val="clear" w:color="auto" w:fill="FFFFFF"/>
        </w:rPr>
      </w:pPr>
      <w:proofErr w:type="spellStart"/>
      <w:r w:rsidRPr="00BB25D1">
        <w:rPr>
          <w:rFonts w:ascii="Cambria" w:hAnsi="Cambria"/>
          <w:highlight w:val="yellow"/>
          <w:shd w:val="clear" w:color="auto" w:fill="FFFFFF"/>
        </w:rPr>
        <w:t>Gor</w:t>
      </w:r>
      <w:proofErr w:type="spellEnd"/>
      <w:r w:rsidRPr="00BB25D1">
        <w:rPr>
          <w:rFonts w:ascii="Cambria" w:hAnsi="Cambria"/>
          <w:highlight w:val="yellow"/>
          <w:shd w:val="clear" w:color="auto" w:fill="FFFFFF"/>
        </w:rPr>
        <w:t xml:space="preserve">, </w:t>
      </w:r>
      <w:proofErr w:type="spellStart"/>
      <w:r w:rsidRPr="00BB25D1">
        <w:rPr>
          <w:rFonts w:ascii="Cambria" w:hAnsi="Cambria"/>
          <w:highlight w:val="yellow"/>
          <w:shd w:val="clear" w:color="auto" w:fill="FFFFFF"/>
        </w:rPr>
        <w:t>Chandani</w:t>
      </w:r>
      <w:proofErr w:type="spellEnd"/>
      <w:r w:rsidRPr="00BB25D1">
        <w:rPr>
          <w:rFonts w:ascii="Cambria" w:hAnsi="Cambria"/>
          <w:highlight w:val="yellow"/>
          <w:shd w:val="clear" w:color="auto" w:fill="FFFFFF"/>
        </w:rPr>
        <w:t xml:space="preserve"> </w:t>
      </w:r>
      <w:r w:rsidRPr="00DD00FD">
        <w:rPr>
          <w:rFonts w:ascii="Cambria" w:hAnsi="Cambria"/>
          <w:shd w:val="clear" w:color="auto" w:fill="FFFFFF"/>
        </w:rPr>
        <w:t xml:space="preserve">and </w:t>
      </w:r>
      <w:proofErr w:type="spellStart"/>
      <w:r w:rsidRPr="00DD00FD">
        <w:rPr>
          <w:rFonts w:ascii="Cambria" w:hAnsi="Cambria"/>
          <w:shd w:val="clear" w:color="auto" w:fill="FFFFFF"/>
        </w:rPr>
        <w:t>Varsha</w:t>
      </w:r>
      <w:proofErr w:type="spellEnd"/>
      <w:r w:rsidRPr="00DD00FD">
        <w:rPr>
          <w:rFonts w:ascii="Cambria" w:hAnsi="Cambria"/>
          <w:shd w:val="clear" w:color="auto" w:fill="FFFFFF"/>
        </w:rPr>
        <w:t xml:space="preserve"> Shah</w:t>
      </w:r>
      <w:r w:rsidRPr="00BB25D1">
        <w:rPr>
          <w:rFonts w:ascii="Cambria" w:hAnsi="Cambria"/>
          <w:highlight w:val="yellow"/>
          <w:shd w:val="clear" w:color="auto" w:fill="FFFFFF"/>
        </w:rPr>
        <w:t>,</w:t>
      </w:r>
      <w:r w:rsidR="00ED55B6" w:rsidRPr="00BB25D1">
        <w:rPr>
          <w:rFonts w:ascii="Cambria" w:hAnsi="Cambria"/>
          <w:shd w:val="clear" w:color="auto" w:fill="FFFFFF"/>
        </w:rPr>
        <w:t xml:space="preserve"> "Real-Time </w:t>
      </w:r>
      <w:proofErr w:type="spellStart"/>
      <w:r w:rsidR="00ED55B6" w:rsidRPr="00BB25D1">
        <w:rPr>
          <w:rFonts w:ascii="Cambria" w:hAnsi="Cambria"/>
          <w:shd w:val="clear" w:color="auto" w:fill="FFFFFF"/>
        </w:rPr>
        <w:t>Performace</w:t>
      </w:r>
      <w:proofErr w:type="spellEnd"/>
      <w:r w:rsidR="00ED55B6" w:rsidRPr="00BB25D1">
        <w:rPr>
          <w:rFonts w:ascii="Cambria" w:hAnsi="Cambria"/>
          <w:shd w:val="clear" w:color="auto" w:fill="FFFFFF"/>
        </w:rPr>
        <w:t xml:space="preserve"> Analysis and Control of Five </w:t>
      </w:r>
      <w:r w:rsidR="00B50176" w:rsidRPr="00BB25D1">
        <w:rPr>
          <w:rFonts w:ascii="Cambria" w:hAnsi="Cambria"/>
          <w:shd w:val="clear" w:color="auto" w:fill="FFFFFF"/>
        </w:rPr>
        <w:t>Phase</w:t>
      </w:r>
      <w:r w:rsidR="00ED55B6" w:rsidRPr="00BB25D1">
        <w:rPr>
          <w:rFonts w:ascii="Cambria" w:hAnsi="Cambria"/>
          <w:shd w:val="clear" w:color="auto" w:fill="FFFFFF"/>
        </w:rPr>
        <w:t xml:space="preserve"> Induction motor for Electric Vehicle." Solid State Technology 63, no. 4 (2020): 2603-2618.</w:t>
      </w:r>
    </w:p>
    <w:p w:rsidR="00735C3C" w:rsidRPr="00BB25D1" w:rsidRDefault="00735C3C" w:rsidP="000D161F">
      <w:pPr>
        <w:rPr>
          <w:rFonts w:ascii="Cambria" w:hAnsi="Cambria"/>
          <w:b/>
          <w:color w:val="000000"/>
          <w:lang w:val="en-IN" w:eastAsia="en-IN"/>
        </w:rPr>
      </w:pPr>
    </w:p>
    <w:p w:rsidR="00B600D2" w:rsidRPr="00BB25D1" w:rsidRDefault="002A4D8B" w:rsidP="000D161F">
      <w:pPr>
        <w:rPr>
          <w:rFonts w:ascii="Cambria" w:hAnsi="Cambria"/>
          <w:b/>
          <w:color w:val="000000"/>
          <w:lang w:val="en-IN" w:eastAsia="en-IN"/>
        </w:rPr>
      </w:pPr>
      <w:r w:rsidRPr="00BB25D1">
        <w:rPr>
          <w:rFonts w:ascii="Cambria" w:hAnsi="Cambria"/>
          <w:b/>
          <w:color w:val="000000"/>
          <w:lang w:val="en-IN" w:eastAsia="en-IN"/>
        </w:rPr>
        <w:t>International Conference</w:t>
      </w:r>
      <w:r w:rsidR="005C5E9B" w:rsidRPr="00BB25D1">
        <w:rPr>
          <w:rFonts w:ascii="Cambria" w:hAnsi="Cambria"/>
          <w:b/>
          <w:color w:val="000000"/>
          <w:lang w:val="en-IN" w:eastAsia="en-IN"/>
        </w:rPr>
        <w:t xml:space="preserve">: </w:t>
      </w:r>
      <w:r w:rsidR="00735C3C" w:rsidRPr="00BB25D1">
        <w:rPr>
          <w:rFonts w:ascii="Cambria" w:hAnsi="Cambria"/>
          <w:b/>
          <w:color w:val="000000"/>
          <w:lang w:val="en-IN" w:eastAsia="en-IN"/>
        </w:rPr>
        <w:t>05</w:t>
      </w:r>
    </w:p>
    <w:p w:rsidR="00102FAE" w:rsidRPr="00BB25D1" w:rsidRDefault="00102FAE" w:rsidP="000D161F">
      <w:pPr>
        <w:rPr>
          <w:rFonts w:ascii="Cambria" w:hAnsi="Cambria"/>
          <w:b/>
          <w:color w:val="000000"/>
          <w:lang w:val="en-IN" w:eastAsia="en-IN"/>
        </w:rPr>
      </w:pPr>
    </w:p>
    <w:p w:rsidR="00102FAE" w:rsidRPr="00BB25D1" w:rsidRDefault="00102FAE" w:rsidP="00EE5754">
      <w:pPr>
        <w:pStyle w:val="ListParagraph"/>
        <w:numPr>
          <w:ilvl w:val="0"/>
          <w:numId w:val="4"/>
        </w:numPr>
        <w:ind w:left="714" w:hanging="357"/>
        <w:jc w:val="both"/>
        <w:rPr>
          <w:rFonts w:ascii="Cambria" w:hAnsi="Cambria"/>
          <w:lang w:val="en-IN" w:eastAsia="en-IN"/>
        </w:rPr>
      </w:pPr>
      <w:r w:rsidRPr="00BB25D1">
        <w:rPr>
          <w:rFonts w:ascii="Cambria" w:hAnsi="Cambria"/>
          <w:highlight w:val="yellow"/>
          <w:lang w:val="en-IN" w:eastAsia="en-IN"/>
        </w:rPr>
        <w:t xml:space="preserve">C. </w:t>
      </w:r>
      <w:proofErr w:type="spellStart"/>
      <w:r w:rsidRPr="00BB25D1">
        <w:rPr>
          <w:rFonts w:ascii="Cambria" w:hAnsi="Cambria"/>
          <w:highlight w:val="yellow"/>
          <w:lang w:val="en-IN" w:eastAsia="en-IN"/>
        </w:rPr>
        <w:t>Gor</w:t>
      </w:r>
      <w:proofErr w:type="spellEnd"/>
      <w:r w:rsidRPr="00BB25D1">
        <w:rPr>
          <w:rFonts w:ascii="Cambria" w:hAnsi="Cambria"/>
          <w:lang w:val="en-IN" w:eastAsia="en-IN"/>
        </w:rPr>
        <w:t xml:space="preserve"> and</w:t>
      </w:r>
      <w:r w:rsidR="00BB25D1" w:rsidRPr="00BB25D1">
        <w:rPr>
          <w:rFonts w:ascii="Cambria" w:hAnsi="Cambria"/>
          <w:lang w:val="en-IN" w:eastAsia="en-IN"/>
        </w:rPr>
        <w:t xml:space="preserve"> V. Shah, "Modelling, Analysis a</w:t>
      </w:r>
      <w:r w:rsidRPr="00BB25D1">
        <w:rPr>
          <w:rFonts w:ascii="Cambria" w:hAnsi="Cambria"/>
          <w:lang w:val="en-IN" w:eastAsia="en-IN"/>
        </w:rPr>
        <w:t>nd Control of Five Phase Induction Motor Drive under Open Circuit Fault for Electric Vehicle," 2019 IEEE 1st International Conference on Energy, Systems and Information Processing (ICESIP), Chennai, India, 2019, pp. 1-6.</w:t>
      </w:r>
      <w:r w:rsidR="00735C3C" w:rsidRPr="00BB25D1">
        <w:rPr>
          <w:rFonts w:ascii="Cambria" w:hAnsi="Cambria"/>
          <w:shd w:val="clear" w:color="auto" w:fill="FFFFFF"/>
        </w:rPr>
        <w:t xml:space="preserve"> https://doi.org/10.1109/ICESIP46348.2019.8938312</w:t>
      </w:r>
    </w:p>
    <w:p w:rsidR="00735C3C" w:rsidRPr="00BB25D1" w:rsidRDefault="00735C3C" w:rsidP="00735C3C">
      <w:pPr>
        <w:pStyle w:val="ListParagraph"/>
        <w:jc w:val="both"/>
        <w:rPr>
          <w:rFonts w:ascii="Cambria" w:hAnsi="Cambria"/>
          <w:lang w:val="en-IN" w:eastAsia="en-IN"/>
        </w:rPr>
      </w:pPr>
    </w:p>
    <w:p w:rsidR="00102FAE" w:rsidRPr="00BB25D1" w:rsidRDefault="00102FAE" w:rsidP="00102FAE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en-IN" w:eastAsia="en-IN"/>
        </w:rPr>
      </w:pPr>
      <w:r w:rsidRPr="00BB25D1">
        <w:rPr>
          <w:rFonts w:ascii="Cambria" w:hAnsi="Cambria"/>
          <w:highlight w:val="yellow"/>
          <w:lang w:val="en-IN" w:eastAsia="en-IN"/>
        </w:rPr>
        <w:t xml:space="preserve">C. </w:t>
      </w:r>
      <w:proofErr w:type="spellStart"/>
      <w:r w:rsidRPr="00BB25D1">
        <w:rPr>
          <w:rFonts w:ascii="Cambria" w:hAnsi="Cambria"/>
          <w:highlight w:val="yellow"/>
          <w:lang w:val="en-IN" w:eastAsia="en-IN"/>
        </w:rPr>
        <w:t>Gor</w:t>
      </w:r>
      <w:proofErr w:type="spellEnd"/>
      <w:r w:rsidRPr="00BB25D1">
        <w:rPr>
          <w:rFonts w:ascii="Cambria" w:hAnsi="Cambria"/>
          <w:lang w:val="en-IN" w:eastAsia="en-IN"/>
        </w:rPr>
        <w:t xml:space="preserve">, P. Gupta, V. Shah and M. </w:t>
      </w:r>
      <w:proofErr w:type="spellStart"/>
      <w:r w:rsidRPr="00BB25D1">
        <w:rPr>
          <w:rFonts w:ascii="Cambria" w:hAnsi="Cambria"/>
          <w:lang w:val="en-IN" w:eastAsia="en-IN"/>
        </w:rPr>
        <w:t>Lokhande</w:t>
      </w:r>
      <w:proofErr w:type="spellEnd"/>
      <w:r w:rsidRPr="00BB25D1">
        <w:rPr>
          <w:rFonts w:ascii="Cambria" w:hAnsi="Cambria"/>
          <w:lang w:val="en-IN" w:eastAsia="en-IN"/>
        </w:rPr>
        <w:t>, "Real time simulation of multiphase induction motor for electric vehicle using RT-Lab," IECON 2017 - 43rd Annual Conference of the IEEE Industrial Electronics Society, Beijing, 2017, pp. 6646-6651.</w:t>
      </w:r>
      <w:r w:rsidR="00735C3C" w:rsidRPr="00BB25D1">
        <w:rPr>
          <w:rFonts w:ascii="Cambria" w:hAnsi="Cambria"/>
          <w:lang w:val="en-IN" w:eastAsia="en-IN"/>
        </w:rPr>
        <w:t xml:space="preserve"> </w:t>
      </w:r>
      <w:r w:rsidR="00735C3C" w:rsidRPr="00BB25D1">
        <w:rPr>
          <w:rFonts w:ascii="Cambria" w:hAnsi="Cambria"/>
          <w:shd w:val="clear" w:color="auto" w:fill="FFFFFF"/>
        </w:rPr>
        <w:t>https://doi.org/10.1109/IECON.2017.8217160</w:t>
      </w:r>
    </w:p>
    <w:p w:rsidR="00735C3C" w:rsidRPr="00BB25D1" w:rsidRDefault="00735C3C" w:rsidP="00735C3C">
      <w:pPr>
        <w:pStyle w:val="ListParagraph"/>
        <w:jc w:val="both"/>
        <w:rPr>
          <w:rFonts w:ascii="Cambria" w:hAnsi="Cambria"/>
          <w:lang w:val="en-IN" w:eastAsia="en-IN"/>
        </w:rPr>
      </w:pPr>
    </w:p>
    <w:p w:rsidR="00102FAE" w:rsidRPr="00BB25D1" w:rsidRDefault="00102FAE" w:rsidP="00102FAE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en-IN" w:eastAsia="en-IN"/>
        </w:rPr>
      </w:pPr>
      <w:r w:rsidRPr="00BB25D1">
        <w:rPr>
          <w:rFonts w:ascii="Cambria" w:hAnsi="Cambria"/>
          <w:highlight w:val="yellow"/>
          <w:lang w:val="en-IN" w:eastAsia="en-IN"/>
        </w:rPr>
        <w:t xml:space="preserve">C. P. </w:t>
      </w:r>
      <w:proofErr w:type="spellStart"/>
      <w:r w:rsidRPr="00BB25D1">
        <w:rPr>
          <w:rFonts w:ascii="Cambria" w:hAnsi="Cambria"/>
          <w:highlight w:val="yellow"/>
          <w:lang w:val="en-IN" w:eastAsia="en-IN"/>
        </w:rPr>
        <w:t>Gor</w:t>
      </w:r>
      <w:proofErr w:type="spellEnd"/>
      <w:r w:rsidRPr="00BB25D1">
        <w:rPr>
          <w:rFonts w:ascii="Cambria" w:hAnsi="Cambria"/>
          <w:lang w:val="en-IN" w:eastAsia="en-IN"/>
        </w:rPr>
        <w:t xml:space="preserve">, V. A. Shah and M. P. </w:t>
      </w:r>
      <w:proofErr w:type="spellStart"/>
      <w:r w:rsidRPr="00BB25D1">
        <w:rPr>
          <w:rFonts w:ascii="Cambria" w:hAnsi="Cambria"/>
          <w:lang w:val="en-IN" w:eastAsia="en-IN"/>
        </w:rPr>
        <w:t>Gor</w:t>
      </w:r>
      <w:proofErr w:type="spellEnd"/>
      <w:r w:rsidRPr="00BB25D1">
        <w:rPr>
          <w:rFonts w:ascii="Cambria" w:hAnsi="Cambria"/>
          <w:lang w:val="en-IN" w:eastAsia="en-IN"/>
        </w:rPr>
        <w:t xml:space="preserve">, "Electric vehicle drive selection related issues," 2016 International Conference on Signal Processing, Communication, Power and Embedded System (SCOPES), </w:t>
      </w:r>
      <w:proofErr w:type="spellStart"/>
      <w:r w:rsidRPr="00BB25D1">
        <w:rPr>
          <w:rFonts w:ascii="Cambria" w:hAnsi="Cambria"/>
          <w:lang w:val="en-IN" w:eastAsia="en-IN"/>
        </w:rPr>
        <w:t>Paralakhemundi</w:t>
      </w:r>
      <w:proofErr w:type="spellEnd"/>
      <w:r w:rsidRPr="00BB25D1">
        <w:rPr>
          <w:rFonts w:ascii="Cambria" w:hAnsi="Cambria"/>
          <w:lang w:val="en-IN" w:eastAsia="en-IN"/>
        </w:rPr>
        <w:t>, 2016, pp. 74-79.</w:t>
      </w:r>
      <w:r w:rsidR="00735C3C" w:rsidRPr="00BB25D1">
        <w:rPr>
          <w:rFonts w:ascii="Cambria" w:hAnsi="Cambria"/>
          <w:lang w:val="en-IN" w:eastAsia="en-IN"/>
        </w:rPr>
        <w:t xml:space="preserve"> </w:t>
      </w:r>
      <w:r w:rsidR="00735C3C" w:rsidRPr="00BB25D1">
        <w:rPr>
          <w:rFonts w:ascii="Cambria" w:hAnsi="Cambria"/>
          <w:shd w:val="clear" w:color="auto" w:fill="FFFFFF"/>
        </w:rPr>
        <w:t>https://doi.org/10.1109/SCOPES.2016.7955554</w:t>
      </w:r>
    </w:p>
    <w:p w:rsidR="00735C3C" w:rsidRPr="00BB25D1" w:rsidRDefault="00735C3C" w:rsidP="00735C3C">
      <w:pPr>
        <w:jc w:val="both"/>
        <w:rPr>
          <w:rFonts w:ascii="Cambria" w:hAnsi="Cambria"/>
          <w:lang w:val="en-IN" w:eastAsia="en-IN"/>
        </w:rPr>
      </w:pPr>
    </w:p>
    <w:p w:rsidR="00EE5754" w:rsidRPr="00BB25D1" w:rsidRDefault="00FC7E8B" w:rsidP="00EE5754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en-IN" w:eastAsia="en-IN"/>
        </w:rPr>
      </w:pPr>
      <w:proofErr w:type="spellStart"/>
      <w:r w:rsidRPr="00BB25D1">
        <w:rPr>
          <w:rFonts w:ascii="Cambria" w:eastAsiaTheme="minorHAnsi" w:hAnsi="Cambria"/>
          <w:bCs/>
          <w:highlight w:val="yellow"/>
        </w:rPr>
        <w:t>Gor</w:t>
      </w:r>
      <w:proofErr w:type="spellEnd"/>
      <w:r w:rsidRPr="00BB25D1">
        <w:rPr>
          <w:rFonts w:ascii="Cambria" w:eastAsiaTheme="minorHAnsi" w:hAnsi="Cambria"/>
          <w:bCs/>
          <w:highlight w:val="yellow"/>
        </w:rPr>
        <w:t xml:space="preserve"> </w:t>
      </w:r>
      <w:proofErr w:type="spellStart"/>
      <w:r w:rsidRPr="00BB25D1">
        <w:rPr>
          <w:rFonts w:ascii="Cambria" w:eastAsiaTheme="minorHAnsi" w:hAnsi="Cambria"/>
          <w:bCs/>
          <w:highlight w:val="yellow"/>
        </w:rPr>
        <w:t>Chandani</w:t>
      </w:r>
      <w:proofErr w:type="spellEnd"/>
      <w:r w:rsidRPr="00BB25D1">
        <w:rPr>
          <w:rFonts w:ascii="Cambria" w:eastAsiaTheme="minorHAnsi" w:hAnsi="Cambria"/>
          <w:bCs/>
        </w:rPr>
        <w:t xml:space="preserve">, </w:t>
      </w:r>
      <w:proofErr w:type="spellStart"/>
      <w:r w:rsidRPr="00BB25D1">
        <w:rPr>
          <w:rFonts w:ascii="Cambria" w:eastAsiaTheme="minorHAnsi" w:hAnsi="Cambria"/>
          <w:bCs/>
        </w:rPr>
        <w:t>Varsha</w:t>
      </w:r>
      <w:proofErr w:type="spellEnd"/>
      <w:r w:rsidRPr="00BB25D1">
        <w:rPr>
          <w:rFonts w:ascii="Cambria" w:eastAsiaTheme="minorHAnsi" w:hAnsi="Cambria"/>
          <w:bCs/>
        </w:rPr>
        <w:t xml:space="preserve"> shah and </w:t>
      </w:r>
      <w:proofErr w:type="spellStart"/>
      <w:r w:rsidRPr="00BB25D1">
        <w:rPr>
          <w:rFonts w:ascii="Cambria" w:eastAsiaTheme="minorHAnsi" w:hAnsi="Cambria"/>
          <w:bCs/>
        </w:rPr>
        <w:t>Makarand</w:t>
      </w:r>
      <w:proofErr w:type="spellEnd"/>
      <w:r w:rsidRPr="00BB25D1">
        <w:rPr>
          <w:rFonts w:ascii="Cambria" w:eastAsiaTheme="minorHAnsi" w:hAnsi="Cambria"/>
          <w:bCs/>
        </w:rPr>
        <w:t xml:space="preserve"> </w:t>
      </w:r>
      <w:proofErr w:type="spellStart"/>
      <w:r w:rsidRPr="00BB25D1">
        <w:rPr>
          <w:rFonts w:ascii="Cambria" w:eastAsiaTheme="minorHAnsi" w:hAnsi="Cambria"/>
          <w:bCs/>
        </w:rPr>
        <w:t>Lokhande</w:t>
      </w:r>
      <w:proofErr w:type="spellEnd"/>
      <w:r w:rsidRPr="00BB25D1">
        <w:rPr>
          <w:rFonts w:ascii="Cambria" w:eastAsiaTheme="minorHAnsi" w:hAnsi="Cambria"/>
          <w:bCs/>
        </w:rPr>
        <w:t>, “Comparison of 3-phase and 5-phase Induction motor performance for electric vehicle motor performance” Electric Vehicle symposium and Exhibition, Montreal, Quebec, Canada, June 2016</w:t>
      </w:r>
      <w:r w:rsidR="00735C3C" w:rsidRPr="00BB25D1">
        <w:rPr>
          <w:rFonts w:ascii="Cambria" w:eastAsiaTheme="minorHAnsi" w:hAnsi="Cambria"/>
          <w:bCs/>
        </w:rPr>
        <w:t xml:space="preserve">. </w:t>
      </w:r>
    </w:p>
    <w:p w:rsidR="00EE5754" w:rsidRPr="00BB25D1" w:rsidRDefault="00EE5754" w:rsidP="00EE5754">
      <w:pPr>
        <w:pStyle w:val="ListParagraph"/>
        <w:rPr>
          <w:rFonts w:ascii="Cambria" w:eastAsiaTheme="minorHAnsi" w:hAnsi="Cambria"/>
          <w:bCs/>
        </w:rPr>
      </w:pPr>
    </w:p>
    <w:p w:rsidR="00735C3C" w:rsidRPr="00BB25D1" w:rsidRDefault="00EE5754" w:rsidP="00EE5754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en-IN" w:eastAsia="en-IN"/>
        </w:rPr>
      </w:pPr>
      <w:r w:rsidRPr="00BB25D1">
        <w:rPr>
          <w:rFonts w:ascii="Cambria" w:eastAsiaTheme="minorHAnsi" w:hAnsi="Cambria"/>
          <w:bCs/>
        </w:rPr>
        <w:t xml:space="preserve">Shah, </w:t>
      </w:r>
      <w:proofErr w:type="spellStart"/>
      <w:r w:rsidRPr="00BB25D1">
        <w:rPr>
          <w:rFonts w:ascii="Cambria" w:eastAsiaTheme="minorHAnsi" w:hAnsi="Cambria"/>
          <w:bCs/>
        </w:rPr>
        <w:t>Parthkumar</w:t>
      </w:r>
      <w:proofErr w:type="spellEnd"/>
      <w:r w:rsidRPr="00BB25D1">
        <w:rPr>
          <w:rFonts w:ascii="Cambria" w:eastAsiaTheme="minorHAnsi" w:hAnsi="Cambria"/>
          <w:bCs/>
        </w:rPr>
        <w:t xml:space="preserve"> M., </w:t>
      </w:r>
      <w:proofErr w:type="spellStart"/>
      <w:r w:rsidRPr="00BB25D1">
        <w:rPr>
          <w:rFonts w:ascii="Cambria" w:eastAsiaTheme="minorHAnsi" w:hAnsi="Cambria"/>
          <w:bCs/>
        </w:rPr>
        <w:t>Makarand</w:t>
      </w:r>
      <w:proofErr w:type="spellEnd"/>
      <w:r w:rsidRPr="00BB25D1">
        <w:rPr>
          <w:rFonts w:ascii="Cambria" w:eastAsiaTheme="minorHAnsi" w:hAnsi="Cambria"/>
          <w:bCs/>
        </w:rPr>
        <w:t xml:space="preserve"> M. </w:t>
      </w:r>
      <w:proofErr w:type="spellStart"/>
      <w:r w:rsidRPr="00BB25D1">
        <w:rPr>
          <w:rFonts w:ascii="Cambria" w:eastAsiaTheme="minorHAnsi" w:hAnsi="Cambria"/>
          <w:bCs/>
        </w:rPr>
        <w:t>Lokhande</w:t>
      </w:r>
      <w:proofErr w:type="spellEnd"/>
      <w:r w:rsidRPr="00BB25D1">
        <w:rPr>
          <w:rFonts w:ascii="Cambria" w:eastAsiaTheme="minorHAnsi" w:hAnsi="Cambria"/>
          <w:bCs/>
        </w:rPr>
        <w:t xml:space="preserve">, </w:t>
      </w:r>
      <w:proofErr w:type="spellStart"/>
      <w:r w:rsidRPr="00BB25D1">
        <w:rPr>
          <w:rFonts w:ascii="Cambria" w:eastAsiaTheme="minorHAnsi" w:hAnsi="Cambria"/>
          <w:bCs/>
        </w:rPr>
        <w:t>Varsha</w:t>
      </w:r>
      <w:proofErr w:type="spellEnd"/>
      <w:r w:rsidRPr="00BB25D1">
        <w:rPr>
          <w:rFonts w:ascii="Cambria" w:eastAsiaTheme="minorHAnsi" w:hAnsi="Cambria"/>
          <w:bCs/>
        </w:rPr>
        <w:t xml:space="preserve"> A. Shah, and </w:t>
      </w:r>
      <w:proofErr w:type="spellStart"/>
      <w:r w:rsidRPr="00BB25D1">
        <w:rPr>
          <w:rFonts w:ascii="Cambria" w:eastAsiaTheme="minorHAnsi" w:hAnsi="Cambria"/>
          <w:bCs/>
          <w:highlight w:val="yellow"/>
        </w:rPr>
        <w:t>Chandani</w:t>
      </w:r>
      <w:proofErr w:type="spellEnd"/>
      <w:r w:rsidRPr="00BB25D1">
        <w:rPr>
          <w:rFonts w:ascii="Cambria" w:eastAsiaTheme="minorHAnsi" w:hAnsi="Cambria"/>
          <w:bCs/>
          <w:highlight w:val="yellow"/>
        </w:rPr>
        <w:t xml:space="preserve"> P. </w:t>
      </w:r>
      <w:proofErr w:type="spellStart"/>
      <w:r w:rsidRPr="00BB25D1">
        <w:rPr>
          <w:rFonts w:ascii="Cambria" w:eastAsiaTheme="minorHAnsi" w:hAnsi="Cambria"/>
          <w:bCs/>
          <w:highlight w:val="yellow"/>
        </w:rPr>
        <w:t>Gor</w:t>
      </w:r>
      <w:proofErr w:type="spellEnd"/>
      <w:r w:rsidRPr="00BB25D1">
        <w:rPr>
          <w:rFonts w:ascii="Cambria" w:eastAsiaTheme="minorHAnsi" w:hAnsi="Cambria"/>
          <w:bCs/>
        </w:rPr>
        <w:t>. "Hardware implementation of single-phase Shunt Active Power Filter with hysteresis current control loop for rectifier type load." In 2014 IEEE International Conference on Power Electronics, Drives and Energy Systems (PEDES), pp. 1-6. IEEE, 2014.</w:t>
      </w:r>
    </w:p>
    <w:p w:rsidR="00735C3C" w:rsidRPr="00BB25D1" w:rsidRDefault="00735C3C" w:rsidP="00735C3C">
      <w:pPr>
        <w:pStyle w:val="ListParagraph"/>
        <w:jc w:val="both"/>
        <w:rPr>
          <w:rFonts w:ascii="Cambria" w:hAnsi="Cambria"/>
          <w:lang w:val="en-IN" w:eastAsia="en-IN"/>
        </w:rPr>
      </w:pPr>
    </w:p>
    <w:p w:rsidR="00FC3444" w:rsidRPr="00BB25D1" w:rsidRDefault="00FC3444" w:rsidP="00C2296C">
      <w:pPr>
        <w:spacing w:line="360" w:lineRule="auto"/>
        <w:rPr>
          <w:rFonts w:ascii="Cambria" w:hAnsi="Cambria"/>
        </w:rPr>
      </w:pPr>
      <w:r w:rsidRPr="00BB25D1">
        <w:rPr>
          <w:rFonts w:ascii="Cambria" w:hAnsi="Cambria"/>
          <w:b/>
          <w:color w:val="000000"/>
          <w:lang w:val="en-IN" w:eastAsia="en-IN"/>
        </w:rPr>
        <w:t>National Conference:</w:t>
      </w:r>
      <w:r w:rsidR="007464C0" w:rsidRPr="00BB25D1">
        <w:rPr>
          <w:rFonts w:ascii="Cambria" w:hAnsi="Cambria"/>
          <w:b/>
          <w:color w:val="000000"/>
          <w:lang w:val="en-IN" w:eastAsia="en-IN"/>
        </w:rPr>
        <w:t xml:space="preserve"> </w:t>
      </w:r>
      <w:r w:rsidR="00C2296C" w:rsidRPr="00BB25D1">
        <w:rPr>
          <w:rFonts w:ascii="Cambria" w:hAnsi="Cambria"/>
          <w:b/>
          <w:color w:val="000000"/>
          <w:lang w:val="en-IN" w:eastAsia="en-IN"/>
        </w:rPr>
        <w:t>NIL</w:t>
      </w:r>
    </w:p>
    <w:p w:rsidR="00C2296C" w:rsidRPr="00BB25D1" w:rsidRDefault="00C2296C" w:rsidP="00FC3444">
      <w:pPr>
        <w:ind w:left="720"/>
        <w:rPr>
          <w:rFonts w:ascii="Cambria" w:hAnsi="Cambria"/>
        </w:rPr>
      </w:pPr>
    </w:p>
    <w:p w:rsidR="00EB03BC" w:rsidRPr="00BB25D1" w:rsidRDefault="00FC3444" w:rsidP="00EB03BC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B25D1">
        <w:rPr>
          <w:rFonts w:ascii="Cambria" w:hAnsi="Cambria"/>
          <w:b/>
        </w:rPr>
        <w:t>Conference/Seminars Attended</w:t>
      </w:r>
      <w:r w:rsidR="00510AF3" w:rsidRPr="00BB25D1">
        <w:rPr>
          <w:rFonts w:ascii="Cambria" w:hAnsi="Cambria"/>
          <w:b/>
        </w:rPr>
        <w:tab/>
      </w:r>
      <w:r w:rsidR="00E15A3B" w:rsidRPr="00BB25D1">
        <w:rPr>
          <w:rFonts w:ascii="Cambria" w:hAnsi="Cambria"/>
          <w:b/>
        </w:rPr>
        <w:tab/>
      </w:r>
      <w:r w:rsidR="00EE5754" w:rsidRPr="00BB25D1">
        <w:rPr>
          <w:rFonts w:ascii="Cambria" w:hAnsi="Cambria"/>
          <w:b/>
        </w:rPr>
        <w:t>:</w:t>
      </w:r>
      <w:r w:rsidRPr="00BB25D1">
        <w:rPr>
          <w:rFonts w:ascii="Cambria" w:hAnsi="Cambria"/>
          <w:b/>
        </w:rPr>
        <w:t xml:space="preserve"> </w:t>
      </w:r>
      <w:r w:rsidR="00C721A1" w:rsidRPr="00BB25D1">
        <w:rPr>
          <w:rFonts w:ascii="Cambria" w:hAnsi="Cambria"/>
          <w:b/>
        </w:rPr>
        <w:t>05</w:t>
      </w:r>
    </w:p>
    <w:p w:rsidR="00FC3444" w:rsidRPr="00BB25D1" w:rsidRDefault="00E15A3B" w:rsidP="00FE2C78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B25D1">
        <w:rPr>
          <w:rFonts w:ascii="Cambria" w:hAnsi="Cambria"/>
          <w:b/>
        </w:rPr>
        <w:t>Training Programs</w:t>
      </w:r>
      <w:r w:rsidR="00FC3444" w:rsidRPr="00BB25D1">
        <w:rPr>
          <w:rFonts w:ascii="Cambria" w:hAnsi="Cambria"/>
          <w:b/>
        </w:rPr>
        <w:t>/Seminars Organized</w:t>
      </w:r>
      <w:r w:rsidR="00510AF3" w:rsidRPr="00BB25D1">
        <w:rPr>
          <w:rFonts w:ascii="Cambria" w:hAnsi="Cambria"/>
          <w:b/>
        </w:rPr>
        <w:tab/>
      </w:r>
      <w:r w:rsidR="00FC3444" w:rsidRPr="00BB25D1">
        <w:rPr>
          <w:rFonts w:ascii="Cambria" w:hAnsi="Cambria"/>
          <w:b/>
        </w:rPr>
        <w:t xml:space="preserve">: </w:t>
      </w:r>
      <w:r w:rsidR="007C596B" w:rsidRPr="00BB25D1">
        <w:rPr>
          <w:rFonts w:ascii="Cambria" w:hAnsi="Cambria"/>
          <w:b/>
        </w:rPr>
        <w:t>03</w:t>
      </w:r>
    </w:p>
    <w:tbl>
      <w:tblPr>
        <w:tblStyle w:val="TableGrid"/>
        <w:tblW w:w="5289" w:type="pct"/>
        <w:tblLayout w:type="fixed"/>
        <w:tblLook w:val="04A0" w:firstRow="1" w:lastRow="0" w:firstColumn="1" w:lastColumn="0" w:noHBand="0" w:noVBand="1"/>
      </w:tblPr>
      <w:tblGrid>
        <w:gridCol w:w="608"/>
        <w:gridCol w:w="2081"/>
        <w:gridCol w:w="1843"/>
        <w:gridCol w:w="1702"/>
        <w:gridCol w:w="1559"/>
        <w:gridCol w:w="1745"/>
      </w:tblGrid>
      <w:tr w:rsidR="006A6547" w:rsidRPr="00BB25D1" w:rsidTr="00C71BBE">
        <w:trPr>
          <w:trHeight w:val="453"/>
        </w:trPr>
        <w:tc>
          <w:tcPr>
            <w:tcW w:w="319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Sr. No.</w:t>
            </w:r>
          </w:p>
        </w:tc>
        <w:tc>
          <w:tcPr>
            <w:tcW w:w="1091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Title of the Event</w:t>
            </w:r>
          </w:p>
        </w:tc>
        <w:tc>
          <w:tcPr>
            <w:tcW w:w="966" w:type="pct"/>
          </w:tcPr>
          <w:p w:rsidR="007C596B" w:rsidRPr="00BB25D1" w:rsidRDefault="007C596B" w:rsidP="00C71BBE">
            <w:pPr>
              <w:spacing w:after="120"/>
              <w:jc w:val="center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Period</w:t>
            </w:r>
          </w:p>
        </w:tc>
        <w:tc>
          <w:tcPr>
            <w:tcW w:w="892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Venue</w:t>
            </w:r>
          </w:p>
        </w:tc>
        <w:tc>
          <w:tcPr>
            <w:tcW w:w="817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Sponsored by</w:t>
            </w:r>
          </w:p>
        </w:tc>
        <w:tc>
          <w:tcPr>
            <w:tcW w:w="915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 xml:space="preserve">Role (Coordinator/Chairman/Org. </w:t>
            </w:r>
            <w:r w:rsidRPr="00BB25D1">
              <w:rPr>
                <w:rFonts w:ascii="Cambria" w:hAnsi="Cambria"/>
              </w:rPr>
              <w:t>Secretary)</w:t>
            </w:r>
          </w:p>
        </w:tc>
      </w:tr>
      <w:tr w:rsidR="006A6547" w:rsidRPr="00BB25D1" w:rsidTr="00C71BBE">
        <w:trPr>
          <w:trHeight w:val="2639"/>
        </w:trPr>
        <w:tc>
          <w:tcPr>
            <w:tcW w:w="319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1)</w:t>
            </w:r>
          </w:p>
        </w:tc>
        <w:tc>
          <w:tcPr>
            <w:tcW w:w="1091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 xml:space="preserve">One week </w:t>
            </w:r>
            <w:r w:rsidRPr="00BB25D1">
              <w:rPr>
                <w:rFonts w:ascii="Cambria" w:hAnsi="Cambria"/>
              </w:rPr>
              <w:t>STTP on “Advancement in Electric vehicle Technology: A step towards Development of sustainable Transportation System”</w:t>
            </w:r>
          </w:p>
        </w:tc>
        <w:tc>
          <w:tcPr>
            <w:tcW w:w="966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 xml:space="preserve">18th </w:t>
            </w:r>
            <w:r w:rsidRPr="00BB25D1">
              <w:rPr>
                <w:rFonts w:ascii="Cambria" w:hAnsi="Cambria"/>
              </w:rPr>
              <w:t xml:space="preserve">to </w:t>
            </w:r>
            <w:r w:rsidRPr="00BB25D1">
              <w:rPr>
                <w:rFonts w:ascii="Cambria" w:hAnsi="Cambria"/>
              </w:rPr>
              <w:t>22nd Feb</w:t>
            </w:r>
            <w:r w:rsidRPr="00BB25D1">
              <w:rPr>
                <w:rFonts w:ascii="Cambria" w:hAnsi="Cambria"/>
              </w:rPr>
              <w:t>ruary,</w:t>
            </w:r>
            <w:r w:rsidRPr="00BB25D1">
              <w:rPr>
                <w:rFonts w:ascii="Cambria" w:hAnsi="Cambria"/>
              </w:rPr>
              <w:t>2021</w:t>
            </w:r>
          </w:p>
        </w:tc>
        <w:tc>
          <w:tcPr>
            <w:tcW w:w="892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EED, SVNIT (Online Mode)</w:t>
            </w:r>
          </w:p>
        </w:tc>
        <w:tc>
          <w:tcPr>
            <w:tcW w:w="817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TEQIP-III</w:t>
            </w:r>
          </w:p>
        </w:tc>
        <w:tc>
          <w:tcPr>
            <w:tcW w:w="915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Co-Coordinato</w:t>
            </w:r>
            <w:r w:rsidRPr="00BB25D1">
              <w:rPr>
                <w:rFonts w:ascii="Cambria" w:hAnsi="Cambria"/>
              </w:rPr>
              <w:t>r</w:t>
            </w:r>
          </w:p>
        </w:tc>
      </w:tr>
      <w:tr w:rsidR="006A6547" w:rsidRPr="00BB25D1" w:rsidTr="00C71BBE">
        <w:trPr>
          <w:trHeight w:val="1037"/>
        </w:trPr>
        <w:tc>
          <w:tcPr>
            <w:tcW w:w="319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2)</w:t>
            </w:r>
          </w:p>
        </w:tc>
        <w:tc>
          <w:tcPr>
            <w:tcW w:w="1091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One week STTP on “</w:t>
            </w:r>
            <w:r w:rsidRPr="00BB25D1">
              <w:rPr>
                <w:rFonts w:ascii="Cambria" w:hAnsi="Cambria"/>
              </w:rPr>
              <w:t>Electric Vehicle</w:t>
            </w:r>
            <w:r w:rsidRPr="00BB25D1">
              <w:rPr>
                <w:rFonts w:ascii="Cambria" w:hAnsi="Cambria"/>
              </w:rPr>
              <w:t>”</w:t>
            </w:r>
          </w:p>
        </w:tc>
        <w:tc>
          <w:tcPr>
            <w:tcW w:w="966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26th to 30th May, 2014.</w:t>
            </w:r>
          </w:p>
        </w:tc>
        <w:tc>
          <w:tcPr>
            <w:tcW w:w="892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EED, SVNIT</w:t>
            </w:r>
          </w:p>
        </w:tc>
        <w:tc>
          <w:tcPr>
            <w:tcW w:w="817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TEQIP-II/ANSYS/DESIGNTECH</w:t>
            </w:r>
          </w:p>
        </w:tc>
        <w:tc>
          <w:tcPr>
            <w:tcW w:w="915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Co-Coordinator</w:t>
            </w:r>
          </w:p>
        </w:tc>
      </w:tr>
      <w:tr w:rsidR="00BB25D1" w:rsidRPr="00BB25D1" w:rsidTr="00C71BBE">
        <w:trPr>
          <w:trHeight w:val="2410"/>
        </w:trPr>
        <w:tc>
          <w:tcPr>
            <w:tcW w:w="319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3)</w:t>
            </w:r>
          </w:p>
        </w:tc>
        <w:tc>
          <w:tcPr>
            <w:tcW w:w="1091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One week finishing school on “</w:t>
            </w:r>
            <w:r w:rsidRPr="00BB25D1">
              <w:rPr>
                <w:rFonts w:ascii="Cambria" w:hAnsi="Cambria"/>
              </w:rPr>
              <w:t>Design and Control of Power Electronics Circuits using OPAL-Real Time Simulators</w:t>
            </w:r>
            <w:r w:rsidRPr="00BB25D1">
              <w:rPr>
                <w:rFonts w:ascii="Cambria" w:hAnsi="Cambria"/>
              </w:rPr>
              <w:t>”</w:t>
            </w:r>
          </w:p>
        </w:tc>
        <w:tc>
          <w:tcPr>
            <w:tcW w:w="966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March 17-23, 2017</w:t>
            </w:r>
          </w:p>
        </w:tc>
        <w:tc>
          <w:tcPr>
            <w:tcW w:w="892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EED, SVNIT</w:t>
            </w:r>
          </w:p>
        </w:tc>
        <w:tc>
          <w:tcPr>
            <w:tcW w:w="817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TEQIP</w:t>
            </w:r>
          </w:p>
        </w:tc>
        <w:tc>
          <w:tcPr>
            <w:tcW w:w="915" w:type="pct"/>
          </w:tcPr>
          <w:p w:rsidR="007C596B" w:rsidRPr="00BB25D1" w:rsidRDefault="007C596B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Co-Coordinator</w:t>
            </w:r>
          </w:p>
        </w:tc>
      </w:tr>
    </w:tbl>
    <w:p w:rsidR="007C596B" w:rsidRPr="00BB25D1" w:rsidRDefault="007C596B" w:rsidP="006C61AE">
      <w:pPr>
        <w:spacing w:line="360" w:lineRule="auto"/>
        <w:ind w:left="-142"/>
        <w:rPr>
          <w:rFonts w:ascii="Cambria" w:hAnsi="Cambria"/>
        </w:rPr>
      </w:pPr>
    </w:p>
    <w:p w:rsidR="00510AF3" w:rsidRPr="00BB25D1" w:rsidRDefault="00510AF3" w:rsidP="00FE2C78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B25D1">
        <w:rPr>
          <w:rFonts w:ascii="Cambria" w:hAnsi="Cambria"/>
          <w:b/>
        </w:rPr>
        <w:t>Expert Lectures Delivered</w:t>
      </w:r>
      <w:r w:rsidRPr="00BB25D1">
        <w:rPr>
          <w:rFonts w:ascii="Cambria" w:hAnsi="Cambria"/>
          <w:b/>
        </w:rPr>
        <w:tab/>
      </w:r>
      <w:r w:rsidRPr="00BB25D1">
        <w:rPr>
          <w:rFonts w:ascii="Cambria" w:hAnsi="Cambria"/>
          <w:b/>
        </w:rPr>
        <w:tab/>
      </w:r>
      <w:r w:rsidR="00E15A3B" w:rsidRPr="00BB25D1">
        <w:rPr>
          <w:rFonts w:ascii="Cambria" w:hAnsi="Cambria"/>
          <w:b/>
        </w:rPr>
        <w:tab/>
      </w:r>
      <w:r w:rsidRPr="00BB25D1">
        <w:rPr>
          <w:rFonts w:ascii="Cambria" w:hAnsi="Cambria"/>
          <w:b/>
        </w:rPr>
        <w:t xml:space="preserve">: </w:t>
      </w:r>
      <w:r w:rsidR="00C721A1" w:rsidRPr="00BB25D1">
        <w:rPr>
          <w:rFonts w:ascii="Cambria" w:hAnsi="Cambria"/>
          <w:b/>
        </w:rPr>
        <w:t>0</w:t>
      </w:r>
      <w:r w:rsidR="00131151" w:rsidRPr="00BB25D1">
        <w:rPr>
          <w:rFonts w:ascii="Cambria" w:hAnsi="Cambria"/>
          <w:b/>
        </w:rPr>
        <w:t>4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3182"/>
        <w:gridCol w:w="2402"/>
        <w:gridCol w:w="1560"/>
        <w:gridCol w:w="1784"/>
      </w:tblGrid>
      <w:tr w:rsidR="006C61AE" w:rsidRPr="00BB25D1" w:rsidTr="006A6547">
        <w:tc>
          <w:tcPr>
            <w:tcW w:w="648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Sr. No.</w:t>
            </w:r>
          </w:p>
        </w:tc>
        <w:tc>
          <w:tcPr>
            <w:tcW w:w="3182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Title of the Talk</w:t>
            </w:r>
          </w:p>
        </w:tc>
        <w:tc>
          <w:tcPr>
            <w:tcW w:w="2402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Name of the Program in which the Talk is Delivered</w:t>
            </w:r>
          </w:p>
        </w:tc>
        <w:tc>
          <w:tcPr>
            <w:tcW w:w="1560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Date of Talk</w:t>
            </w:r>
          </w:p>
        </w:tc>
        <w:tc>
          <w:tcPr>
            <w:tcW w:w="1784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Organizer and Venue</w:t>
            </w:r>
          </w:p>
        </w:tc>
      </w:tr>
      <w:tr w:rsidR="006C61AE" w:rsidRPr="00BB25D1" w:rsidTr="006A6547">
        <w:tc>
          <w:tcPr>
            <w:tcW w:w="648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1)</w:t>
            </w:r>
          </w:p>
        </w:tc>
        <w:tc>
          <w:tcPr>
            <w:tcW w:w="3182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  <w:bCs/>
              </w:rPr>
              <w:t>Introduction to Multiphase Systems:</w:t>
            </w:r>
            <w:r w:rsidRPr="00BB25D1">
              <w:rPr>
                <w:rFonts w:ascii="Cambria" w:hAnsi="Cambria"/>
                <w:bCs/>
              </w:rPr>
              <w:br/>
              <w:t>Fuzzy based Speed Control of Five Phase Induction Motor</w:t>
            </w:r>
          </w:p>
        </w:tc>
        <w:tc>
          <w:tcPr>
            <w:tcW w:w="2402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Advancement in Electric vehicle Technology: A step towards Development of sustainable Transportation System</w:t>
            </w:r>
          </w:p>
        </w:tc>
        <w:tc>
          <w:tcPr>
            <w:tcW w:w="1560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23</w:t>
            </w:r>
            <w:r w:rsidRPr="00BB25D1">
              <w:rPr>
                <w:rFonts w:ascii="Cambria" w:hAnsi="Cambria"/>
                <w:vertAlign w:val="superscript"/>
              </w:rPr>
              <w:t>rd</w:t>
            </w:r>
            <w:r w:rsidRPr="00BB25D1">
              <w:rPr>
                <w:rFonts w:ascii="Cambria" w:hAnsi="Cambria"/>
              </w:rPr>
              <w:t xml:space="preserve"> Feb 2021</w:t>
            </w:r>
          </w:p>
        </w:tc>
        <w:tc>
          <w:tcPr>
            <w:tcW w:w="1784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EED, SVNIT</w:t>
            </w:r>
          </w:p>
        </w:tc>
      </w:tr>
      <w:tr w:rsidR="006C61AE" w:rsidRPr="00BB25D1" w:rsidTr="006A6547">
        <w:tc>
          <w:tcPr>
            <w:tcW w:w="648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lastRenderedPageBreak/>
              <w:t>2)</w:t>
            </w:r>
          </w:p>
        </w:tc>
        <w:tc>
          <w:tcPr>
            <w:tcW w:w="3182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  <w:bCs/>
              </w:rPr>
            </w:pPr>
            <w:r w:rsidRPr="00BB25D1">
              <w:rPr>
                <w:rFonts w:ascii="Cambria" w:hAnsi="Cambria"/>
                <w:bCs/>
              </w:rPr>
              <w:t>“Fuzzy based speed control of Multiphase Induction Motor”</w:t>
            </w:r>
          </w:p>
        </w:tc>
        <w:tc>
          <w:tcPr>
            <w:tcW w:w="2402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Electric Vehicle Application, Control and Smart Charging using Artificial Intelligence ” Series 2: Artificial Intelligent Controller for Smart Charging of Electric vehicle and other Applications</w:t>
            </w:r>
          </w:p>
        </w:tc>
        <w:tc>
          <w:tcPr>
            <w:tcW w:w="1560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29th Jan 2021</w:t>
            </w:r>
          </w:p>
        </w:tc>
        <w:tc>
          <w:tcPr>
            <w:tcW w:w="1784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 xml:space="preserve">Department of Electrical </w:t>
            </w:r>
            <w:proofErr w:type="spellStart"/>
            <w:r w:rsidRPr="00BB25D1">
              <w:rPr>
                <w:rFonts w:ascii="Cambria" w:hAnsi="Cambria"/>
              </w:rPr>
              <w:t>Engg</w:t>
            </w:r>
            <w:proofErr w:type="spellEnd"/>
            <w:r w:rsidRPr="00BB25D1">
              <w:rPr>
                <w:rFonts w:ascii="Cambria" w:hAnsi="Cambria"/>
              </w:rPr>
              <w:t xml:space="preserve">. PES’s Modern College of </w:t>
            </w:r>
            <w:proofErr w:type="spellStart"/>
            <w:r w:rsidRPr="00BB25D1">
              <w:rPr>
                <w:rFonts w:ascii="Cambria" w:hAnsi="Cambria"/>
              </w:rPr>
              <w:t>Engg</w:t>
            </w:r>
            <w:proofErr w:type="spellEnd"/>
            <w:r w:rsidRPr="00BB25D1">
              <w:rPr>
                <w:rFonts w:ascii="Cambria" w:hAnsi="Cambria"/>
              </w:rPr>
              <w:t>. Pune</w:t>
            </w:r>
          </w:p>
        </w:tc>
      </w:tr>
      <w:tr w:rsidR="006C61AE" w:rsidRPr="00BB25D1" w:rsidTr="006A6547">
        <w:tc>
          <w:tcPr>
            <w:tcW w:w="648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3</w:t>
            </w:r>
            <w:r w:rsidRPr="00BB25D1">
              <w:rPr>
                <w:rFonts w:ascii="Cambria" w:hAnsi="Cambria"/>
              </w:rPr>
              <w:t>)</w:t>
            </w:r>
          </w:p>
        </w:tc>
        <w:tc>
          <w:tcPr>
            <w:tcW w:w="3182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Introduction to Multiphase System</w:t>
            </w:r>
          </w:p>
        </w:tc>
        <w:tc>
          <w:tcPr>
            <w:tcW w:w="2402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“Power Electronics for Renewable Energy Systems”</w:t>
            </w:r>
          </w:p>
        </w:tc>
        <w:tc>
          <w:tcPr>
            <w:tcW w:w="1560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 xml:space="preserve">21 Feb 2020 </w:t>
            </w:r>
          </w:p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 xml:space="preserve">&amp; </w:t>
            </w:r>
          </w:p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6</w:t>
            </w:r>
            <w:r w:rsidRPr="00BB25D1">
              <w:rPr>
                <w:rFonts w:ascii="Cambria" w:hAnsi="Cambria"/>
                <w:vertAlign w:val="superscript"/>
              </w:rPr>
              <w:t>th</w:t>
            </w:r>
            <w:r w:rsidRPr="00BB25D1">
              <w:rPr>
                <w:rFonts w:ascii="Cambria" w:hAnsi="Cambria"/>
              </w:rPr>
              <w:t xml:space="preserve"> March 2020</w:t>
            </w:r>
          </w:p>
        </w:tc>
        <w:tc>
          <w:tcPr>
            <w:tcW w:w="1784" w:type="dxa"/>
          </w:tcPr>
          <w:p w:rsidR="006C61AE" w:rsidRPr="00BB25D1" w:rsidRDefault="006C61AE" w:rsidP="00C71BBE">
            <w:pPr>
              <w:spacing w:after="120"/>
              <w:rPr>
                <w:rFonts w:ascii="Cambria" w:hAnsi="Cambria"/>
              </w:rPr>
            </w:pPr>
            <w:r w:rsidRPr="00BB25D1">
              <w:rPr>
                <w:rFonts w:ascii="Cambria" w:hAnsi="Cambria"/>
              </w:rPr>
              <w:t>EED, SVNIT</w:t>
            </w:r>
          </w:p>
        </w:tc>
      </w:tr>
    </w:tbl>
    <w:p w:rsidR="006C61AE" w:rsidRPr="00BB25D1" w:rsidRDefault="006C61AE" w:rsidP="006C61AE">
      <w:pPr>
        <w:spacing w:line="360" w:lineRule="auto"/>
        <w:ind w:left="-142"/>
        <w:rPr>
          <w:rFonts w:ascii="Cambria" w:hAnsi="Cambria"/>
        </w:rPr>
      </w:pPr>
    </w:p>
    <w:p w:rsidR="00C21B00" w:rsidRPr="00C21B00" w:rsidRDefault="00C21B00" w:rsidP="00EB03BC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C21B00">
        <w:rPr>
          <w:b/>
        </w:rPr>
        <w:t>Administra</w:t>
      </w:r>
      <w:r w:rsidRPr="00C21B00">
        <w:rPr>
          <w:b/>
        </w:rPr>
        <w:t>tive and Other responsibilities</w:t>
      </w:r>
      <w:r w:rsidR="00EB03BC" w:rsidRPr="00BB25D1">
        <w:rPr>
          <w:rFonts w:ascii="Cambria" w:hAnsi="Cambria"/>
          <w:b/>
        </w:rPr>
        <w:t xml:space="preserve">: </w:t>
      </w:r>
    </w:p>
    <w:p w:rsidR="00C21B00" w:rsidRDefault="00C21B00" w:rsidP="00C21B00">
      <w:pPr>
        <w:pStyle w:val="ListParagraph"/>
        <w:numPr>
          <w:ilvl w:val="0"/>
          <w:numId w:val="15"/>
        </w:numPr>
        <w:spacing w:after="120" w:line="360" w:lineRule="auto"/>
        <w:ind w:left="572" w:hanging="357"/>
      </w:pPr>
      <w:r>
        <w:t>Member, Departmental convocation registration committee</w:t>
      </w:r>
    </w:p>
    <w:p w:rsidR="00C21B00" w:rsidRDefault="00C21B00" w:rsidP="00C21B00">
      <w:pPr>
        <w:pStyle w:val="ListParagraph"/>
        <w:numPr>
          <w:ilvl w:val="0"/>
          <w:numId w:val="15"/>
        </w:numPr>
        <w:spacing w:after="120" w:line="360" w:lineRule="auto"/>
        <w:ind w:left="572" w:hanging="357"/>
      </w:pPr>
      <w:r>
        <w:t>Member, Stock verification Committee</w:t>
      </w:r>
    </w:p>
    <w:p w:rsidR="00C21B00" w:rsidRDefault="00C21B00" w:rsidP="00C21B00">
      <w:pPr>
        <w:pStyle w:val="ListParagraph"/>
        <w:spacing w:after="120" w:line="360" w:lineRule="auto"/>
        <w:ind w:left="572"/>
      </w:pPr>
      <w:bookmarkStart w:id="0" w:name="_GoBack"/>
      <w:bookmarkEnd w:id="0"/>
    </w:p>
    <w:p w:rsidR="00C21B00" w:rsidRPr="00C21B00" w:rsidRDefault="00C21B00" w:rsidP="00C21B00">
      <w:pPr>
        <w:pStyle w:val="ListParagraph"/>
        <w:numPr>
          <w:ilvl w:val="0"/>
          <w:numId w:val="3"/>
        </w:numPr>
        <w:spacing w:after="120" w:line="360" w:lineRule="auto"/>
        <w:ind w:left="215" w:hanging="357"/>
        <w:rPr>
          <w:rFonts w:ascii="Cambria" w:hAnsi="Cambria"/>
          <w:b/>
        </w:rPr>
      </w:pPr>
      <w:r w:rsidRPr="00C21B00">
        <w:rPr>
          <w:b/>
        </w:rPr>
        <w:t>Significant Outreach Activities</w:t>
      </w:r>
    </w:p>
    <w:p w:rsidR="00360767" w:rsidRDefault="00360767" w:rsidP="00360767">
      <w:pPr>
        <w:pStyle w:val="ListParagraph"/>
        <w:numPr>
          <w:ilvl w:val="0"/>
          <w:numId w:val="14"/>
        </w:numPr>
        <w:spacing w:line="360" w:lineRule="auto"/>
        <w:ind w:left="572" w:hanging="357"/>
        <w:jc w:val="both"/>
      </w:pPr>
      <w:r>
        <w:t>Reviewer for NPSC - 2022</w:t>
      </w:r>
    </w:p>
    <w:p w:rsidR="00C21B00" w:rsidRDefault="00C21B00" w:rsidP="00360767">
      <w:pPr>
        <w:pStyle w:val="ListParagraph"/>
        <w:numPr>
          <w:ilvl w:val="0"/>
          <w:numId w:val="14"/>
        </w:numPr>
        <w:spacing w:line="360" w:lineRule="auto"/>
        <w:ind w:left="572" w:hanging="357"/>
        <w:jc w:val="both"/>
      </w:pPr>
      <w:r w:rsidRPr="002F421D">
        <w:t xml:space="preserve">session coordinator in the ‘International Conference on Sustainable Development Goals and Gender Perspective’ organized by the </w:t>
      </w:r>
      <w:proofErr w:type="spellStart"/>
      <w:r w:rsidRPr="002F421D">
        <w:t>DoEE</w:t>
      </w:r>
      <w:proofErr w:type="spellEnd"/>
      <w:r w:rsidRPr="002F421D">
        <w:t>, SVNIT on 25</w:t>
      </w:r>
      <w:r w:rsidRPr="00C21B00">
        <w:rPr>
          <w:vertAlign w:val="superscript"/>
        </w:rPr>
        <w:t>th</w:t>
      </w:r>
      <w:r w:rsidRPr="002F421D">
        <w:t xml:space="preserve"> and 26</w:t>
      </w:r>
      <w:r w:rsidRPr="00C21B00">
        <w:rPr>
          <w:vertAlign w:val="superscript"/>
        </w:rPr>
        <w:t>th</w:t>
      </w:r>
      <w:r w:rsidRPr="002F421D">
        <w:t xml:space="preserve"> Oct, 2021.</w:t>
      </w:r>
    </w:p>
    <w:p w:rsidR="00C21B00" w:rsidRDefault="00C21B00" w:rsidP="00360767">
      <w:pPr>
        <w:pStyle w:val="ListParagraph"/>
        <w:numPr>
          <w:ilvl w:val="0"/>
          <w:numId w:val="14"/>
        </w:numPr>
        <w:spacing w:line="360" w:lineRule="auto"/>
        <w:ind w:left="572" w:hanging="357"/>
        <w:jc w:val="both"/>
      </w:pPr>
      <w:r w:rsidRPr="002F421D">
        <w:t>session coordinator</w:t>
      </w:r>
      <w:r>
        <w:t xml:space="preserve"> and reviewer</w:t>
      </w:r>
      <w:r w:rsidRPr="002F421D">
        <w:t xml:space="preserve"> </w:t>
      </w:r>
      <w:r>
        <w:t>in ‘</w:t>
      </w:r>
      <w:r w:rsidRPr="002F421D">
        <w:t>International Conference on Sustainable Technology and Advanced Computing in Electrical Engineering</w:t>
      </w:r>
      <w:r>
        <w:t xml:space="preserve">’ </w:t>
      </w:r>
      <w:r w:rsidRPr="002F421D">
        <w:t xml:space="preserve">organized by the </w:t>
      </w:r>
      <w:proofErr w:type="spellStart"/>
      <w:r w:rsidRPr="002F421D">
        <w:t>DoEE</w:t>
      </w:r>
      <w:proofErr w:type="spellEnd"/>
      <w:r w:rsidRPr="002F421D">
        <w:t xml:space="preserve">, </w:t>
      </w:r>
      <w:r>
        <w:t>SVNIT on 11</w:t>
      </w:r>
      <w:r w:rsidRPr="00C21B00">
        <w:rPr>
          <w:vertAlign w:val="superscript"/>
        </w:rPr>
        <w:t>th</w:t>
      </w:r>
      <w:r w:rsidRPr="002F421D">
        <w:t xml:space="preserve"> </w:t>
      </w:r>
      <w:r>
        <w:t>and 12</w:t>
      </w:r>
      <w:r w:rsidRPr="00C21B00">
        <w:rPr>
          <w:vertAlign w:val="superscript"/>
        </w:rPr>
        <w:t>th</w:t>
      </w:r>
      <w:r w:rsidRPr="002F421D">
        <w:t xml:space="preserve"> </w:t>
      </w:r>
      <w:r>
        <w:t>Nov</w:t>
      </w:r>
      <w:r w:rsidRPr="002F421D">
        <w:t>, 2021.</w:t>
      </w:r>
    </w:p>
    <w:p w:rsidR="00360767" w:rsidRPr="00360767" w:rsidRDefault="00360767" w:rsidP="00360767">
      <w:pPr>
        <w:pStyle w:val="ListParagraph"/>
        <w:numPr>
          <w:ilvl w:val="0"/>
          <w:numId w:val="14"/>
        </w:numPr>
        <w:spacing w:line="360" w:lineRule="auto"/>
        <w:ind w:left="572" w:hanging="357"/>
        <w:jc w:val="both"/>
      </w:pPr>
      <w:r w:rsidRPr="00360767">
        <w:t>Reviewer for IEEE STPEC 2021</w:t>
      </w:r>
    </w:p>
    <w:p w:rsidR="00C21B00" w:rsidRPr="00BB25D1" w:rsidRDefault="00C21B00" w:rsidP="00C721A1">
      <w:pPr>
        <w:rPr>
          <w:rFonts w:ascii="Cambria" w:hAnsi="Cambria"/>
        </w:rPr>
      </w:pPr>
    </w:p>
    <w:p w:rsidR="00FC3444" w:rsidRPr="00BB25D1" w:rsidRDefault="0031528F" w:rsidP="00CB66A1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B25D1">
        <w:rPr>
          <w:rFonts w:ascii="Cambria" w:hAnsi="Cambria"/>
          <w:b/>
        </w:rPr>
        <w:t xml:space="preserve">Departmental </w:t>
      </w:r>
      <w:r w:rsidR="00FC3444" w:rsidRPr="00BB25D1">
        <w:rPr>
          <w:rFonts w:ascii="Cambria" w:hAnsi="Cambria"/>
          <w:b/>
        </w:rPr>
        <w:t>Responsibilit</w:t>
      </w:r>
      <w:r w:rsidR="00013916" w:rsidRPr="00BB25D1">
        <w:rPr>
          <w:rFonts w:ascii="Cambria" w:hAnsi="Cambria"/>
          <w:b/>
        </w:rPr>
        <w:t>ies</w:t>
      </w:r>
      <w:r w:rsidR="00FC3444" w:rsidRPr="00BB25D1">
        <w:rPr>
          <w:rFonts w:ascii="Cambria" w:hAnsi="Cambria"/>
        </w:rPr>
        <w:t xml:space="preserve">: </w:t>
      </w:r>
      <w:r w:rsidR="00FC3444" w:rsidRPr="00BB25D1">
        <w:rPr>
          <w:rFonts w:ascii="Cambria" w:hAnsi="Cambria"/>
        </w:rPr>
        <w:tab/>
      </w:r>
    </w:p>
    <w:p w:rsidR="00131151" w:rsidRPr="00BB25D1" w:rsidRDefault="00131151" w:rsidP="00C21B0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t>Member Secretary of DAAC (EED) from Jan’19 to till date</w:t>
      </w:r>
    </w:p>
    <w:p w:rsidR="00131151" w:rsidRPr="00BB25D1" w:rsidRDefault="00131151" w:rsidP="00C21B0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t xml:space="preserve">Faculty advisor of </w:t>
      </w:r>
      <w:proofErr w:type="spellStart"/>
      <w:proofErr w:type="gramStart"/>
      <w:r w:rsidRPr="00BB25D1">
        <w:rPr>
          <w:rFonts w:ascii="Cambria" w:hAnsi="Cambria"/>
          <w:bCs/>
        </w:rPr>
        <w:t>B.Tech</w:t>
      </w:r>
      <w:proofErr w:type="spellEnd"/>
      <w:proofErr w:type="gramEnd"/>
      <w:r w:rsidRPr="00BB25D1">
        <w:rPr>
          <w:rFonts w:ascii="Cambria" w:hAnsi="Cambria"/>
          <w:bCs/>
        </w:rPr>
        <w:t xml:space="preserve"> IV from March ’20 to till date</w:t>
      </w:r>
    </w:p>
    <w:p w:rsidR="004E1B0D" w:rsidRPr="00BB25D1" w:rsidRDefault="004E1B0D" w:rsidP="00C21B0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t>Lab</w:t>
      </w:r>
      <w:r w:rsidR="00D6152F" w:rsidRPr="00BB25D1">
        <w:rPr>
          <w:rFonts w:ascii="Cambria" w:hAnsi="Cambria"/>
          <w:bCs/>
        </w:rPr>
        <w:t>-In-charge, Microprocessor L</w:t>
      </w:r>
      <w:r w:rsidR="00102FAE" w:rsidRPr="00BB25D1">
        <w:rPr>
          <w:rFonts w:ascii="Cambria" w:hAnsi="Cambria"/>
          <w:bCs/>
        </w:rPr>
        <w:t>ab</w:t>
      </w:r>
    </w:p>
    <w:p w:rsidR="00102FAE" w:rsidRPr="00BB25D1" w:rsidRDefault="00102FAE" w:rsidP="00C21B0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t>Lab</w:t>
      </w:r>
      <w:r w:rsidR="00D6152F" w:rsidRPr="00BB25D1">
        <w:rPr>
          <w:rFonts w:ascii="Cambria" w:hAnsi="Cambria"/>
          <w:bCs/>
        </w:rPr>
        <w:t>-I</w:t>
      </w:r>
      <w:r w:rsidRPr="00BB25D1">
        <w:rPr>
          <w:rFonts w:ascii="Cambria" w:hAnsi="Cambria"/>
          <w:bCs/>
        </w:rPr>
        <w:t xml:space="preserve">n-charge, Electric Vehicle </w:t>
      </w:r>
      <w:r w:rsidR="00D6152F" w:rsidRPr="00BB25D1">
        <w:rPr>
          <w:rFonts w:ascii="Cambria" w:hAnsi="Cambria"/>
          <w:bCs/>
        </w:rPr>
        <w:t>L</w:t>
      </w:r>
      <w:r w:rsidRPr="00BB25D1">
        <w:rPr>
          <w:rFonts w:ascii="Cambria" w:hAnsi="Cambria"/>
          <w:bCs/>
        </w:rPr>
        <w:t>ab</w:t>
      </w:r>
    </w:p>
    <w:p w:rsidR="00D6152F" w:rsidRPr="00BB25D1" w:rsidRDefault="00D6152F" w:rsidP="00C21B0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t>Lab-In-charge, DSP Lab</w:t>
      </w:r>
    </w:p>
    <w:p w:rsidR="00793036" w:rsidRPr="00BB25D1" w:rsidRDefault="00D6152F" w:rsidP="00C21B0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t>Lab-In-charge, UG Project Lab</w:t>
      </w:r>
    </w:p>
    <w:p w:rsidR="00793036" w:rsidRPr="00BB25D1" w:rsidRDefault="00793036" w:rsidP="004A4FA9">
      <w:pPr>
        <w:widowControl w:val="0"/>
        <w:overflowPunct w:val="0"/>
        <w:autoSpaceDE w:val="0"/>
        <w:autoSpaceDN w:val="0"/>
        <w:adjustRightInd w:val="0"/>
        <w:spacing w:line="360" w:lineRule="auto"/>
        <w:ind w:left="1440"/>
        <w:contextualSpacing/>
        <w:jc w:val="both"/>
        <w:rPr>
          <w:rFonts w:ascii="Cambria" w:hAnsi="Cambria"/>
          <w:bCs/>
        </w:rPr>
      </w:pPr>
    </w:p>
    <w:p w:rsidR="00793036" w:rsidRPr="00BB25D1" w:rsidRDefault="00793036" w:rsidP="0079303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BB25D1">
        <w:rPr>
          <w:rFonts w:ascii="Cambria" w:hAnsi="Cambria"/>
          <w:b/>
          <w:bCs/>
        </w:rPr>
        <w:t xml:space="preserve">Subjects </w:t>
      </w:r>
      <w:r w:rsidR="00480F82" w:rsidRPr="00BB25D1">
        <w:rPr>
          <w:rFonts w:ascii="Cambria" w:hAnsi="Cambria"/>
          <w:b/>
          <w:bCs/>
        </w:rPr>
        <w:t xml:space="preserve">Taught at </w:t>
      </w:r>
      <w:proofErr w:type="spellStart"/>
      <w:proofErr w:type="gramStart"/>
      <w:r w:rsidR="00480F82" w:rsidRPr="00BB25D1">
        <w:rPr>
          <w:rFonts w:ascii="Cambria" w:hAnsi="Cambria"/>
          <w:b/>
          <w:bCs/>
        </w:rPr>
        <w:t>M.Tech</w:t>
      </w:r>
      <w:proofErr w:type="spellEnd"/>
      <w:proofErr w:type="gramEnd"/>
      <w:r w:rsidR="00480F82" w:rsidRPr="00BB25D1">
        <w:rPr>
          <w:rFonts w:ascii="Cambria" w:hAnsi="Cambria"/>
          <w:b/>
          <w:bCs/>
        </w:rPr>
        <w:t xml:space="preserve"> and </w:t>
      </w:r>
      <w:proofErr w:type="spellStart"/>
      <w:r w:rsidR="00480F82" w:rsidRPr="00BB25D1">
        <w:rPr>
          <w:rFonts w:ascii="Cambria" w:hAnsi="Cambria"/>
          <w:b/>
          <w:bCs/>
        </w:rPr>
        <w:t>B.Tech</w:t>
      </w:r>
      <w:proofErr w:type="spellEnd"/>
      <w:r w:rsidR="00480F82" w:rsidRPr="00BB25D1">
        <w:rPr>
          <w:rFonts w:ascii="Cambria" w:hAnsi="Cambria"/>
          <w:b/>
          <w:bCs/>
        </w:rPr>
        <w:t xml:space="preserve"> level</w:t>
      </w:r>
    </w:p>
    <w:p w:rsidR="00793036" w:rsidRPr="00BB25D1" w:rsidRDefault="00793036" w:rsidP="00793036">
      <w:pPr>
        <w:pStyle w:val="ListParagraph"/>
        <w:widowControl w:val="0"/>
        <w:overflowPunct w:val="0"/>
        <w:autoSpaceDE w:val="0"/>
        <w:autoSpaceDN w:val="0"/>
        <w:adjustRightInd w:val="0"/>
        <w:ind w:left="218"/>
        <w:jc w:val="both"/>
        <w:rPr>
          <w:rFonts w:ascii="Cambria" w:hAnsi="Cambria"/>
          <w:b/>
          <w:bCs/>
        </w:rPr>
      </w:pPr>
    </w:p>
    <w:p w:rsidR="00793036" w:rsidRPr="00BB25D1" w:rsidRDefault="00793036" w:rsidP="00C21B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lastRenderedPageBreak/>
        <w:t>Digital Signal Processing</w:t>
      </w:r>
    </w:p>
    <w:p w:rsidR="004A4FA9" w:rsidRPr="00BB25D1" w:rsidRDefault="004A4FA9" w:rsidP="00C21B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rPr>
          <w:rFonts w:ascii="Cambria" w:hAnsi="Cambria"/>
          <w:bCs/>
        </w:rPr>
      </w:pPr>
      <w:r w:rsidRPr="00BB25D1">
        <w:rPr>
          <w:rFonts w:ascii="Cambria" w:hAnsi="Cambria"/>
        </w:rPr>
        <w:t>Industrial Drives and Control</w:t>
      </w:r>
    </w:p>
    <w:p w:rsidR="004A4FA9" w:rsidRPr="00BB25D1" w:rsidRDefault="004A4FA9" w:rsidP="00C21B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rPr>
          <w:rFonts w:ascii="Cambria" w:hAnsi="Cambria"/>
          <w:bCs/>
        </w:rPr>
      </w:pPr>
      <w:r w:rsidRPr="00BB25D1">
        <w:rPr>
          <w:rFonts w:ascii="Cambria" w:hAnsi="Cambria"/>
        </w:rPr>
        <w:t>Introduction to 32-bit Digital Signal Controllers</w:t>
      </w:r>
    </w:p>
    <w:p w:rsidR="00793036" w:rsidRPr="00BB25D1" w:rsidRDefault="00793036" w:rsidP="00C21B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t>Microprocessors and Microcontrollers</w:t>
      </w:r>
    </w:p>
    <w:p w:rsidR="0089227D" w:rsidRPr="00BB25D1" w:rsidRDefault="0089227D" w:rsidP="00C21B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t>Power Electronic Converters</w:t>
      </w:r>
    </w:p>
    <w:p w:rsidR="004A4FA9" w:rsidRPr="00BB25D1" w:rsidRDefault="004A4FA9" w:rsidP="00C21B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t>Microcontroller and Embedded ‘C’ programming</w:t>
      </w:r>
    </w:p>
    <w:p w:rsidR="00793036" w:rsidRPr="00BB25D1" w:rsidRDefault="00793036" w:rsidP="00C21B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t>Electrical Network Analysis</w:t>
      </w:r>
    </w:p>
    <w:p w:rsidR="00793036" w:rsidRPr="00BB25D1" w:rsidRDefault="00793036" w:rsidP="00C21B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rPr>
          <w:rFonts w:ascii="Cambria" w:hAnsi="Cambria"/>
          <w:bCs/>
        </w:rPr>
      </w:pPr>
      <w:proofErr w:type="spellStart"/>
      <w:r w:rsidRPr="00BB25D1">
        <w:rPr>
          <w:rFonts w:ascii="Cambria" w:hAnsi="Cambria"/>
          <w:bCs/>
        </w:rPr>
        <w:t>Electrotechniques</w:t>
      </w:r>
      <w:proofErr w:type="spellEnd"/>
    </w:p>
    <w:p w:rsidR="00793036" w:rsidRPr="00BB25D1" w:rsidRDefault="00793036" w:rsidP="00C21B0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rPr>
          <w:rFonts w:ascii="Cambria" w:hAnsi="Cambria"/>
          <w:bCs/>
        </w:rPr>
      </w:pPr>
      <w:r w:rsidRPr="00BB25D1">
        <w:rPr>
          <w:rFonts w:ascii="Cambria" w:hAnsi="Cambria"/>
          <w:bCs/>
        </w:rPr>
        <w:t>Computer Applications to Electrical Engineering</w:t>
      </w:r>
      <w:r w:rsidR="0086253A" w:rsidRPr="00BB25D1">
        <w:rPr>
          <w:rFonts w:ascii="Cambria" w:hAnsi="Cambria"/>
          <w:bCs/>
        </w:rPr>
        <w:t xml:space="preserve"> </w:t>
      </w:r>
      <w:r w:rsidRPr="00BB25D1">
        <w:rPr>
          <w:rFonts w:ascii="Cambria" w:hAnsi="Cambria"/>
          <w:bCs/>
        </w:rPr>
        <w:t>(Numerical Methods)</w:t>
      </w:r>
    </w:p>
    <w:p w:rsidR="00793036" w:rsidRPr="00BB25D1" w:rsidRDefault="00793036" w:rsidP="00C21B00">
      <w:pPr>
        <w:pStyle w:val="ListParagraph"/>
        <w:widowControl w:val="0"/>
        <w:overflowPunct w:val="0"/>
        <w:autoSpaceDE w:val="0"/>
        <w:autoSpaceDN w:val="0"/>
        <w:adjustRightInd w:val="0"/>
        <w:spacing w:after="120"/>
        <w:ind w:left="218"/>
        <w:jc w:val="both"/>
        <w:rPr>
          <w:rFonts w:ascii="Cambria" w:hAnsi="Cambria"/>
          <w:bCs/>
        </w:rPr>
      </w:pPr>
    </w:p>
    <w:p w:rsidR="00793036" w:rsidRPr="00BB25D1" w:rsidRDefault="00793036" w:rsidP="00793036">
      <w:pPr>
        <w:pStyle w:val="ListParagraph"/>
        <w:widowControl w:val="0"/>
        <w:overflowPunct w:val="0"/>
        <w:autoSpaceDE w:val="0"/>
        <w:autoSpaceDN w:val="0"/>
        <w:adjustRightInd w:val="0"/>
        <w:ind w:left="218"/>
        <w:jc w:val="both"/>
        <w:rPr>
          <w:rFonts w:ascii="Cambria" w:hAnsi="Cambria"/>
          <w:b/>
          <w:bCs/>
        </w:rPr>
      </w:pPr>
    </w:p>
    <w:p w:rsidR="00793036" w:rsidRPr="00BB25D1" w:rsidRDefault="00793036" w:rsidP="00793036">
      <w:pPr>
        <w:pStyle w:val="ListParagraph"/>
        <w:widowControl w:val="0"/>
        <w:overflowPunct w:val="0"/>
        <w:autoSpaceDE w:val="0"/>
        <w:autoSpaceDN w:val="0"/>
        <w:adjustRightInd w:val="0"/>
        <w:ind w:left="218"/>
        <w:jc w:val="both"/>
        <w:rPr>
          <w:rFonts w:ascii="Cambria" w:hAnsi="Cambria"/>
          <w:b/>
          <w:bCs/>
        </w:rPr>
      </w:pPr>
    </w:p>
    <w:sectPr w:rsidR="00793036" w:rsidRPr="00BB25D1" w:rsidSect="00054D6A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F59"/>
    <w:multiLevelType w:val="hybridMultilevel"/>
    <w:tmpl w:val="85D26808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1016D"/>
    <w:multiLevelType w:val="hybridMultilevel"/>
    <w:tmpl w:val="BBA64A00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71424C"/>
    <w:multiLevelType w:val="hybridMultilevel"/>
    <w:tmpl w:val="366C5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3369"/>
    <w:multiLevelType w:val="hybridMultilevel"/>
    <w:tmpl w:val="F76A2BE8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62A6514"/>
    <w:multiLevelType w:val="hybridMultilevel"/>
    <w:tmpl w:val="6E7A96DA"/>
    <w:lvl w:ilvl="0" w:tplc="1C3A2D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D4427"/>
    <w:multiLevelType w:val="hybridMultilevel"/>
    <w:tmpl w:val="F7040F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E0349"/>
    <w:multiLevelType w:val="hybridMultilevel"/>
    <w:tmpl w:val="F7040F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C686E"/>
    <w:multiLevelType w:val="hybridMultilevel"/>
    <w:tmpl w:val="BF92C698"/>
    <w:lvl w:ilvl="0" w:tplc="51CC929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EDB34FF"/>
    <w:multiLevelType w:val="hybridMultilevel"/>
    <w:tmpl w:val="C71E7FA8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715CD"/>
    <w:multiLevelType w:val="hybridMultilevel"/>
    <w:tmpl w:val="F7CCD96A"/>
    <w:lvl w:ilvl="0" w:tplc="574A4C02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326E8"/>
    <w:multiLevelType w:val="hybridMultilevel"/>
    <w:tmpl w:val="8E34FA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D0F00"/>
    <w:multiLevelType w:val="hybridMultilevel"/>
    <w:tmpl w:val="64CC48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D15DE"/>
    <w:multiLevelType w:val="hybridMultilevel"/>
    <w:tmpl w:val="27C8A2B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EB7A34"/>
    <w:multiLevelType w:val="hybridMultilevel"/>
    <w:tmpl w:val="4992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30B47"/>
    <w:multiLevelType w:val="hybridMultilevel"/>
    <w:tmpl w:val="C688FA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NjMyNjY1szQzM7BU0lEKTi0uzszPAykwrAUAOj36OiwAAAA="/>
  </w:docVars>
  <w:rsids>
    <w:rsidRoot w:val="00FC3444"/>
    <w:rsid w:val="00013916"/>
    <w:rsid w:val="0004301D"/>
    <w:rsid w:val="00051261"/>
    <w:rsid w:val="00054D6A"/>
    <w:rsid w:val="00065AA6"/>
    <w:rsid w:val="000818C0"/>
    <w:rsid w:val="00096150"/>
    <w:rsid w:val="0009660B"/>
    <w:rsid w:val="000D161F"/>
    <w:rsid w:val="000F3DB9"/>
    <w:rsid w:val="001012E7"/>
    <w:rsid w:val="00102FAE"/>
    <w:rsid w:val="00131151"/>
    <w:rsid w:val="001356ED"/>
    <w:rsid w:val="00140AF8"/>
    <w:rsid w:val="00150D78"/>
    <w:rsid w:val="001516CC"/>
    <w:rsid w:val="001C33FA"/>
    <w:rsid w:val="001D574C"/>
    <w:rsid w:val="001F567B"/>
    <w:rsid w:val="001F7389"/>
    <w:rsid w:val="00204321"/>
    <w:rsid w:val="00217D64"/>
    <w:rsid w:val="00221FFC"/>
    <w:rsid w:val="0023733A"/>
    <w:rsid w:val="00237A3D"/>
    <w:rsid w:val="0024658A"/>
    <w:rsid w:val="00251678"/>
    <w:rsid w:val="0025795A"/>
    <w:rsid w:val="00275EDD"/>
    <w:rsid w:val="002772DC"/>
    <w:rsid w:val="00291CEA"/>
    <w:rsid w:val="00295A50"/>
    <w:rsid w:val="002A4505"/>
    <w:rsid w:val="002A4D8B"/>
    <w:rsid w:val="002C245E"/>
    <w:rsid w:val="002C7D0F"/>
    <w:rsid w:val="002D2C62"/>
    <w:rsid w:val="002F1D42"/>
    <w:rsid w:val="002F6249"/>
    <w:rsid w:val="0030690E"/>
    <w:rsid w:val="0031528F"/>
    <w:rsid w:val="003601E6"/>
    <w:rsid w:val="00360767"/>
    <w:rsid w:val="00365416"/>
    <w:rsid w:val="00380A71"/>
    <w:rsid w:val="0038365C"/>
    <w:rsid w:val="00384939"/>
    <w:rsid w:val="00385EB7"/>
    <w:rsid w:val="003B766E"/>
    <w:rsid w:val="00401CA2"/>
    <w:rsid w:val="004264BD"/>
    <w:rsid w:val="00432FCC"/>
    <w:rsid w:val="00480F82"/>
    <w:rsid w:val="00493EC6"/>
    <w:rsid w:val="004A0C53"/>
    <w:rsid w:val="004A10A2"/>
    <w:rsid w:val="004A3FAD"/>
    <w:rsid w:val="004A4FA9"/>
    <w:rsid w:val="004B13FB"/>
    <w:rsid w:val="004B2692"/>
    <w:rsid w:val="004D14F4"/>
    <w:rsid w:val="004E1B0D"/>
    <w:rsid w:val="004F1BB2"/>
    <w:rsid w:val="004F4D67"/>
    <w:rsid w:val="00500552"/>
    <w:rsid w:val="00510AF3"/>
    <w:rsid w:val="005166D6"/>
    <w:rsid w:val="0052286D"/>
    <w:rsid w:val="005316CA"/>
    <w:rsid w:val="00546E61"/>
    <w:rsid w:val="00550BE5"/>
    <w:rsid w:val="005633BA"/>
    <w:rsid w:val="005655A2"/>
    <w:rsid w:val="005742E0"/>
    <w:rsid w:val="005A521C"/>
    <w:rsid w:val="005C5E9B"/>
    <w:rsid w:val="005D0037"/>
    <w:rsid w:val="005D02A2"/>
    <w:rsid w:val="005D4D79"/>
    <w:rsid w:val="0060237A"/>
    <w:rsid w:val="00647348"/>
    <w:rsid w:val="00653577"/>
    <w:rsid w:val="00661E2F"/>
    <w:rsid w:val="006717ED"/>
    <w:rsid w:val="00692C06"/>
    <w:rsid w:val="006A6547"/>
    <w:rsid w:val="006C61AE"/>
    <w:rsid w:val="006D750B"/>
    <w:rsid w:val="006E062E"/>
    <w:rsid w:val="006E2800"/>
    <w:rsid w:val="006E3846"/>
    <w:rsid w:val="00735C3C"/>
    <w:rsid w:val="007464C0"/>
    <w:rsid w:val="007512FC"/>
    <w:rsid w:val="00757783"/>
    <w:rsid w:val="007615E3"/>
    <w:rsid w:val="00774306"/>
    <w:rsid w:val="0077576F"/>
    <w:rsid w:val="00793036"/>
    <w:rsid w:val="007A6289"/>
    <w:rsid w:val="007C596B"/>
    <w:rsid w:val="007F2A40"/>
    <w:rsid w:val="00804766"/>
    <w:rsid w:val="00814467"/>
    <w:rsid w:val="008262CF"/>
    <w:rsid w:val="00830FDA"/>
    <w:rsid w:val="0083603B"/>
    <w:rsid w:val="00844C28"/>
    <w:rsid w:val="008545DA"/>
    <w:rsid w:val="0086253A"/>
    <w:rsid w:val="00881955"/>
    <w:rsid w:val="00882895"/>
    <w:rsid w:val="008903C1"/>
    <w:rsid w:val="0089227D"/>
    <w:rsid w:val="008A57AB"/>
    <w:rsid w:val="008D07B7"/>
    <w:rsid w:val="008E4805"/>
    <w:rsid w:val="008F0B36"/>
    <w:rsid w:val="00973F5B"/>
    <w:rsid w:val="009A71EF"/>
    <w:rsid w:val="009B47BD"/>
    <w:rsid w:val="009C2219"/>
    <w:rsid w:val="00A1717B"/>
    <w:rsid w:val="00A35AAF"/>
    <w:rsid w:val="00A51E84"/>
    <w:rsid w:val="00A8602C"/>
    <w:rsid w:val="00AA1966"/>
    <w:rsid w:val="00AB18CA"/>
    <w:rsid w:val="00AB38C8"/>
    <w:rsid w:val="00AF0795"/>
    <w:rsid w:val="00B11409"/>
    <w:rsid w:val="00B50176"/>
    <w:rsid w:val="00B50392"/>
    <w:rsid w:val="00B600D2"/>
    <w:rsid w:val="00B67789"/>
    <w:rsid w:val="00BA4203"/>
    <w:rsid w:val="00BB25D1"/>
    <w:rsid w:val="00BC0AEB"/>
    <w:rsid w:val="00BC52A6"/>
    <w:rsid w:val="00C14F46"/>
    <w:rsid w:val="00C17411"/>
    <w:rsid w:val="00C21B00"/>
    <w:rsid w:val="00C2296C"/>
    <w:rsid w:val="00C245FE"/>
    <w:rsid w:val="00C2720A"/>
    <w:rsid w:val="00C44209"/>
    <w:rsid w:val="00C71BBE"/>
    <w:rsid w:val="00C721A1"/>
    <w:rsid w:val="00CB66A1"/>
    <w:rsid w:val="00CC7830"/>
    <w:rsid w:val="00CE1F6C"/>
    <w:rsid w:val="00D00418"/>
    <w:rsid w:val="00D1065F"/>
    <w:rsid w:val="00D6152F"/>
    <w:rsid w:val="00D94F34"/>
    <w:rsid w:val="00DC0F7C"/>
    <w:rsid w:val="00DC7047"/>
    <w:rsid w:val="00DD00FD"/>
    <w:rsid w:val="00DE68DF"/>
    <w:rsid w:val="00E06E98"/>
    <w:rsid w:val="00E15A3B"/>
    <w:rsid w:val="00E23A2A"/>
    <w:rsid w:val="00E37B3A"/>
    <w:rsid w:val="00E62FEA"/>
    <w:rsid w:val="00E97161"/>
    <w:rsid w:val="00EB03BC"/>
    <w:rsid w:val="00EC737E"/>
    <w:rsid w:val="00ED55B6"/>
    <w:rsid w:val="00EE5754"/>
    <w:rsid w:val="00EF3164"/>
    <w:rsid w:val="00F11451"/>
    <w:rsid w:val="00F12571"/>
    <w:rsid w:val="00F64D27"/>
    <w:rsid w:val="00F76BFE"/>
    <w:rsid w:val="00F810AF"/>
    <w:rsid w:val="00FC3444"/>
    <w:rsid w:val="00FC7E8B"/>
    <w:rsid w:val="00FD0D48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258"/>
  <w15:docId w15:val="{01CD3279-E2B1-4B27-8AA7-4E3E8A5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ind w:right="-61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44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3444"/>
    <w:pPr>
      <w:keepNext/>
      <w:jc w:val="center"/>
      <w:outlineLvl w:val="2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444"/>
    <w:rPr>
      <w:rFonts w:ascii="Verdana" w:eastAsia="Times New Roman" w:hAnsi="Verdana" w:cs="Times New Roman"/>
      <w:b/>
      <w:sz w:val="18"/>
      <w:szCs w:val="24"/>
      <w:lang w:val="en-US"/>
    </w:rPr>
  </w:style>
  <w:style w:type="paragraph" w:customStyle="1" w:styleId="Authors">
    <w:name w:val="Authors"/>
    <w:basedOn w:val="Normal"/>
    <w:next w:val="Normal"/>
    <w:rsid w:val="00FC3444"/>
    <w:pPr>
      <w:suppressAutoHyphens/>
      <w:spacing w:after="320"/>
      <w:jc w:val="center"/>
    </w:pPr>
    <w:rPr>
      <w:sz w:val="22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3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344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C3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6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6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05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F0795"/>
    <w:pPr>
      <w:widowControl w:val="0"/>
      <w:autoSpaceDE w:val="0"/>
      <w:autoSpaceDN w:val="0"/>
    </w:pPr>
    <w:rPr>
      <w:sz w:val="22"/>
      <w:szCs w:val="22"/>
    </w:rPr>
  </w:style>
  <w:style w:type="character" w:customStyle="1" w:styleId="typography">
    <w:name w:val="typography"/>
    <w:basedOn w:val="DefaultParagraphFont"/>
    <w:rsid w:val="00B50176"/>
  </w:style>
  <w:style w:type="table" w:styleId="TableGrid">
    <w:name w:val="Table Grid"/>
    <w:basedOn w:val="TableNormal"/>
    <w:uiPriority w:val="59"/>
    <w:rsid w:val="006C61AE"/>
    <w:pPr>
      <w:spacing w:line="240" w:lineRule="auto"/>
      <w:ind w:right="0"/>
      <w:jc w:val="left"/>
    </w:pPr>
    <w:rPr>
      <w:rFonts w:eastAsiaTheme="minorEastAsia"/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3348">
              <w:marLeft w:val="9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241">
              <w:marLeft w:val="9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287">
          <w:marLeft w:val="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g@eed.svnit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dcterms:created xsi:type="dcterms:W3CDTF">2022-09-27T12:31:00Z</dcterms:created>
  <dcterms:modified xsi:type="dcterms:W3CDTF">2022-09-27T12:31:00Z</dcterms:modified>
</cp:coreProperties>
</file>